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CB" w:rsidRDefault="003455F4">
      <w:pPr>
        <w:pStyle w:val="a3"/>
        <w:spacing w:before="71"/>
        <w:ind w:left="895" w:right="907" w:firstLine="1"/>
        <w:jc w:val="center"/>
      </w:pPr>
      <w:r>
        <w:t>МУНИЦИПАЛЬНОЕ БЮДЖЕТНОЕ ДОШКОЛЬНОЕ ОБРАЗОВАТЕ</w:t>
      </w:r>
      <w:r w:rsidR="00095F88">
        <w:t>ЛЬНОЕ УЧРЕЖДЕНИЕ ДЕТСКИЙ САД № 4</w:t>
      </w:r>
      <w:r>
        <w:t xml:space="preserve"> С. МЕСЯГУТОВО МУНИЦИПАЛЬНОГО РАЙОНА ДУВАНСКИЙ РАЙОН РЕСПУБЛИКИ БАШКОРТОСТАН</w:t>
      </w:r>
    </w:p>
    <w:p w:rsidR="007238CB" w:rsidRDefault="007238CB">
      <w:pPr>
        <w:rPr>
          <w:b/>
          <w:sz w:val="26"/>
        </w:rPr>
      </w:pPr>
    </w:p>
    <w:p w:rsidR="007238CB" w:rsidRDefault="007238CB">
      <w:pPr>
        <w:rPr>
          <w:b/>
          <w:sz w:val="26"/>
        </w:rPr>
      </w:pPr>
    </w:p>
    <w:p w:rsidR="007238CB" w:rsidRPr="00D62D0A" w:rsidRDefault="005D1FCA" w:rsidP="00D62D0A">
      <w:pPr>
        <w:pStyle w:val="a4"/>
        <w:spacing w:before="160"/>
        <w:ind w:firstLine="2"/>
        <w:rPr>
          <w:rFonts w:eastAsia="Times New Roman" w:hAnsi="Times New Roman" w:cs="Times New Roman"/>
          <w:sz w:val="20"/>
          <w:szCs w:val="24"/>
        </w:rPr>
        <w:sectPr w:rsidR="007238CB" w:rsidRPr="00D62D0A">
          <w:type w:val="continuous"/>
          <w:pgSz w:w="11910" w:h="16840"/>
          <w:pgMar w:top="1040" w:right="220" w:bottom="280" w:left="1080" w:header="720" w:footer="720" w:gutter="0"/>
          <w:cols w:space="720"/>
        </w:sectPr>
      </w:pPr>
      <w:r>
        <w:rPr>
          <w:rFonts w:ascii="Times New Roman" w:hAnsi="Times New Roman" w:cs="Times New Roman"/>
          <w:color w:val="006FC0"/>
        </w:rPr>
        <w:t>Информация об оборудованных учебных кабинетах, об объектах для проведения практических занятий, о библиотеках, об объектах спорта, о средствах обучения и воспитания, об электронных образовательных ресурсах</w:t>
      </w:r>
      <w:bookmarkStart w:id="0" w:name="_GoBack"/>
      <w:bookmarkEnd w:id="0"/>
    </w:p>
    <w:tbl>
      <w:tblPr>
        <w:tblStyle w:val="TableNormal"/>
        <w:tblW w:w="10487" w:type="dxa"/>
        <w:tblInd w:w="-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6360"/>
      </w:tblGrid>
      <w:tr w:rsidR="007238CB" w:rsidTr="00095F88">
        <w:trPr>
          <w:trHeight w:val="1849"/>
        </w:trPr>
        <w:tc>
          <w:tcPr>
            <w:tcW w:w="4127" w:type="dxa"/>
            <w:tcBorders>
              <w:left w:val="double" w:sz="2" w:space="0" w:color="EFEFEF"/>
            </w:tcBorders>
          </w:tcPr>
          <w:p w:rsidR="007238CB" w:rsidRDefault="003455F4">
            <w:pPr>
              <w:pStyle w:val="TableParagraph"/>
              <w:spacing w:before="119"/>
              <w:ind w:left="269" w:right="1016" w:firstLine="134"/>
              <w:rPr>
                <w:b/>
                <w:i/>
                <w:sz w:val="28"/>
              </w:rPr>
            </w:pPr>
            <w:r>
              <w:rPr>
                <w:b/>
                <w:i/>
                <w:color w:val="0000CD"/>
                <w:sz w:val="28"/>
              </w:rPr>
              <w:lastRenderedPageBreak/>
              <w:t>Критерии наличия специальных условий</w:t>
            </w:r>
          </w:p>
          <w:p w:rsidR="007238CB" w:rsidRDefault="003455F4">
            <w:pPr>
              <w:pStyle w:val="TableParagraph"/>
              <w:ind w:left="331" w:right="1095" w:firstLine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00CD"/>
                <w:sz w:val="28"/>
              </w:rPr>
              <w:t>для обучения инвалидов и детей с ОВЗ</w:t>
            </w:r>
          </w:p>
        </w:tc>
        <w:tc>
          <w:tcPr>
            <w:tcW w:w="6360" w:type="dxa"/>
          </w:tcPr>
          <w:p w:rsidR="007238CB" w:rsidRDefault="007238CB">
            <w:pPr>
              <w:pStyle w:val="TableParagraph"/>
              <w:rPr>
                <w:rFonts w:ascii="Verdana"/>
                <w:b/>
                <w:i/>
                <w:sz w:val="30"/>
              </w:rPr>
            </w:pPr>
          </w:p>
          <w:p w:rsidR="007238CB" w:rsidRDefault="007238CB">
            <w:pPr>
              <w:pStyle w:val="TableParagraph"/>
              <w:spacing w:before="9"/>
              <w:rPr>
                <w:rFonts w:ascii="Verdana"/>
                <w:b/>
                <w:i/>
                <w:sz w:val="32"/>
              </w:rPr>
            </w:pPr>
          </w:p>
          <w:p w:rsidR="007238CB" w:rsidRDefault="003455F4">
            <w:pPr>
              <w:pStyle w:val="TableParagraph"/>
              <w:ind w:left="1518"/>
              <w:rPr>
                <w:b/>
                <w:i/>
                <w:sz w:val="28"/>
              </w:rPr>
            </w:pPr>
            <w:r>
              <w:rPr>
                <w:b/>
                <w:i/>
                <w:color w:val="0000CD"/>
                <w:sz w:val="28"/>
              </w:rPr>
              <w:t>Условия, созданные в ДОУ</w:t>
            </w:r>
          </w:p>
        </w:tc>
      </w:tr>
      <w:tr w:rsidR="007238CB" w:rsidTr="00095F88">
        <w:trPr>
          <w:trHeight w:val="720"/>
        </w:trPr>
        <w:tc>
          <w:tcPr>
            <w:tcW w:w="4127" w:type="dxa"/>
            <w:tcBorders>
              <w:left w:val="double" w:sz="2" w:space="0" w:color="EFEFEF"/>
              <w:bottom w:val="nil"/>
            </w:tcBorders>
          </w:tcPr>
          <w:p w:rsidR="007238CB" w:rsidRDefault="007238CB">
            <w:pPr>
              <w:pStyle w:val="TableParagraph"/>
              <w:rPr>
                <w:sz w:val="24"/>
              </w:rPr>
            </w:pPr>
          </w:p>
        </w:tc>
        <w:tc>
          <w:tcPr>
            <w:tcW w:w="6360" w:type="dxa"/>
            <w:tcBorders>
              <w:bottom w:val="nil"/>
            </w:tcBorders>
          </w:tcPr>
          <w:p w:rsidR="007238CB" w:rsidRDefault="007238CB" w:rsidP="00095F88">
            <w:pPr>
              <w:pStyle w:val="TableParagraph"/>
              <w:spacing w:before="2"/>
              <w:jc w:val="both"/>
              <w:rPr>
                <w:rFonts w:ascii="Verdana"/>
                <w:b/>
                <w:i/>
                <w:sz w:val="36"/>
              </w:rPr>
            </w:pPr>
          </w:p>
          <w:p w:rsidR="00095F88" w:rsidRDefault="003455F4" w:rsidP="00095F88">
            <w:pPr>
              <w:pStyle w:val="TableParagraph"/>
              <w:spacing w:line="261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МБДОУ </w:t>
            </w:r>
            <w:r w:rsidR="00095F88">
              <w:rPr>
                <w:sz w:val="24"/>
              </w:rPr>
              <w:t>"Детский сад № 4</w:t>
            </w:r>
            <w:r>
              <w:rPr>
                <w:sz w:val="24"/>
              </w:rPr>
              <w:t xml:space="preserve"> с. Месягутово – отдельно</w:t>
            </w:r>
          </w:p>
        </w:tc>
      </w:tr>
      <w:tr w:rsidR="007238CB" w:rsidTr="00095F88">
        <w:trPr>
          <w:trHeight w:val="275"/>
        </w:trPr>
        <w:tc>
          <w:tcPr>
            <w:tcW w:w="4127" w:type="dxa"/>
            <w:tcBorders>
              <w:top w:val="nil"/>
              <w:left w:val="double" w:sz="2" w:space="0" w:color="EFEFEF"/>
              <w:bottom w:val="nil"/>
            </w:tcBorders>
          </w:tcPr>
          <w:p w:rsidR="007238CB" w:rsidRDefault="007238CB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  <w:tcBorders>
              <w:top w:val="nil"/>
              <w:bottom w:val="nil"/>
            </w:tcBorders>
          </w:tcPr>
          <w:p w:rsidR="007238CB" w:rsidRDefault="00095F88" w:rsidP="00095F88">
            <w:pPr>
              <w:pStyle w:val="TableParagraph"/>
              <w:spacing w:line="256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стоящее здание 1973 </w:t>
            </w:r>
            <w:r w:rsidR="003455F4">
              <w:rPr>
                <w:sz w:val="24"/>
              </w:rPr>
              <w:t>года постройки. Конструктивные</w:t>
            </w:r>
          </w:p>
        </w:tc>
      </w:tr>
      <w:tr w:rsidR="007238CB" w:rsidTr="00095F88">
        <w:trPr>
          <w:trHeight w:val="275"/>
        </w:trPr>
        <w:tc>
          <w:tcPr>
            <w:tcW w:w="4127" w:type="dxa"/>
            <w:tcBorders>
              <w:top w:val="nil"/>
              <w:left w:val="double" w:sz="2" w:space="0" w:color="EFEFEF"/>
              <w:bottom w:val="nil"/>
            </w:tcBorders>
          </w:tcPr>
          <w:p w:rsidR="007238CB" w:rsidRDefault="007238CB">
            <w:pPr>
              <w:pStyle w:val="TableParagraph"/>
              <w:rPr>
                <w:sz w:val="20"/>
              </w:rPr>
            </w:pPr>
          </w:p>
        </w:tc>
        <w:tc>
          <w:tcPr>
            <w:tcW w:w="6360" w:type="dxa"/>
            <w:tcBorders>
              <w:top w:val="nil"/>
              <w:bottom w:val="nil"/>
            </w:tcBorders>
          </w:tcPr>
          <w:p w:rsidR="007238CB" w:rsidRDefault="003455F4" w:rsidP="00095F88">
            <w:pPr>
              <w:pStyle w:val="TableParagraph"/>
              <w:tabs>
                <w:tab w:val="left" w:pos="1720"/>
                <w:tab w:val="left" w:pos="2715"/>
                <w:tab w:val="left" w:pos="3254"/>
                <w:tab w:val="left" w:pos="5376"/>
              </w:tabs>
              <w:spacing w:line="256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здания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предусматривают</w:t>
            </w:r>
            <w:r>
              <w:rPr>
                <w:sz w:val="24"/>
              </w:rPr>
              <w:tab/>
              <w:t>наличие</w:t>
            </w:r>
          </w:p>
        </w:tc>
      </w:tr>
      <w:tr w:rsidR="00095F88" w:rsidTr="00095F88">
        <w:trPr>
          <w:trHeight w:val="276"/>
        </w:trPr>
        <w:tc>
          <w:tcPr>
            <w:tcW w:w="4127" w:type="dxa"/>
            <w:vMerge w:val="restart"/>
            <w:tcBorders>
              <w:top w:val="nil"/>
              <w:left w:val="double" w:sz="2" w:space="0" w:color="EFEFEF"/>
            </w:tcBorders>
          </w:tcPr>
          <w:p w:rsidR="00095F88" w:rsidRDefault="00095F88" w:rsidP="00095F88">
            <w:pPr>
              <w:pStyle w:val="TableParagraph"/>
              <w:spacing w:before="134"/>
              <w:ind w:left="211" w:right="973" w:hanging="1"/>
              <w:jc w:val="center"/>
              <w:rPr>
                <w:sz w:val="20"/>
              </w:rPr>
            </w:pPr>
            <w:r>
              <w:rPr>
                <w:b/>
                <w:i/>
                <w:color w:val="0000CD"/>
                <w:sz w:val="24"/>
              </w:rPr>
              <w:t>Обеспечение доступа в здание ДОУ инвалидов и лиц с ограниченными возможностями здоровья</w:t>
            </w:r>
          </w:p>
        </w:tc>
        <w:tc>
          <w:tcPr>
            <w:tcW w:w="6360" w:type="dxa"/>
            <w:tcBorders>
              <w:top w:val="nil"/>
              <w:bottom w:val="nil"/>
            </w:tcBorders>
          </w:tcPr>
          <w:p w:rsidR="00095F88" w:rsidRDefault="00095F88" w:rsidP="00095F88">
            <w:pPr>
              <w:pStyle w:val="TableParagraph"/>
              <w:spacing w:line="256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подъемников и других приспособлений,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</w:tc>
      </w:tr>
      <w:tr w:rsidR="00095F88" w:rsidTr="00095F88">
        <w:trPr>
          <w:trHeight w:val="276"/>
        </w:trPr>
        <w:tc>
          <w:tcPr>
            <w:tcW w:w="4127" w:type="dxa"/>
            <w:vMerge/>
            <w:tcBorders>
              <w:left w:val="double" w:sz="2" w:space="0" w:color="EFEFEF"/>
            </w:tcBorders>
          </w:tcPr>
          <w:p w:rsidR="00095F88" w:rsidRDefault="00095F88" w:rsidP="00095F88">
            <w:pPr>
              <w:pStyle w:val="TableParagraph"/>
              <w:spacing w:before="134"/>
              <w:ind w:left="211" w:right="973" w:hanging="1"/>
              <w:jc w:val="center"/>
              <w:rPr>
                <w:sz w:val="20"/>
              </w:rPr>
            </w:pPr>
          </w:p>
        </w:tc>
        <w:tc>
          <w:tcPr>
            <w:tcW w:w="6360" w:type="dxa"/>
            <w:tcBorders>
              <w:top w:val="nil"/>
              <w:bottom w:val="nil"/>
            </w:tcBorders>
          </w:tcPr>
          <w:p w:rsidR="00095F88" w:rsidRDefault="00095F88" w:rsidP="00095F88">
            <w:pPr>
              <w:pStyle w:val="TableParagraph"/>
              <w:spacing w:line="256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доступ инвалидов и лиц с ограниченными возможностями</w:t>
            </w:r>
          </w:p>
        </w:tc>
      </w:tr>
      <w:tr w:rsidR="00095F88" w:rsidTr="00095F88">
        <w:trPr>
          <w:trHeight w:val="801"/>
        </w:trPr>
        <w:tc>
          <w:tcPr>
            <w:tcW w:w="4127" w:type="dxa"/>
            <w:vMerge/>
            <w:tcBorders>
              <w:left w:val="double" w:sz="2" w:space="0" w:color="EFEFEF"/>
              <w:bottom w:val="double" w:sz="2" w:space="0" w:color="9F9F9F"/>
            </w:tcBorders>
          </w:tcPr>
          <w:p w:rsidR="00095F88" w:rsidRDefault="00095F88" w:rsidP="00095F88">
            <w:pPr>
              <w:pStyle w:val="TableParagraph"/>
              <w:spacing w:before="134"/>
              <w:ind w:left="211" w:right="973" w:hanging="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6360" w:type="dxa"/>
            <w:tcBorders>
              <w:top w:val="nil"/>
              <w:bottom w:val="double" w:sz="2" w:space="0" w:color="9F9F9F"/>
            </w:tcBorders>
          </w:tcPr>
          <w:p w:rsidR="00095F88" w:rsidRDefault="00095F88" w:rsidP="00095F88">
            <w:pPr>
              <w:pStyle w:val="TableParagraph"/>
              <w:tabs>
                <w:tab w:val="left" w:pos="1960"/>
                <w:tab w:val="left" w:pos="3178"/>
                <w:tab w:val="left" w:pos="3813"/>
                <w:tab w:val="left" w:pos="4564"/>
                <w:tab w:val="left" w:pos="4926"/>
                <w:tab w:val="left" w:pos="5633"/>
              </w:tabs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При необходимости</w:t>
            </w:r>
            <w:r>
              <w:rPr>
                <w:sz w:val="24"/>
              </w:rPr>
              <w:tab/>
              <w:t>инвалиду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лицу</w:t>
            </w:r>
          </w:p>
          <w:p w:rsidR="00095F88" w:rsidRDefault="00095F88" w:rsidP="00095F88">
            <w:pPr>
              <w:pStyle w:val="TableParagraph"/>
              <w:tabs>
                <w:tab w:val="left" w:pos="1960"/>
                <w:tab w:val="left" w:pos="3178"/>
                <w:tab w:val="left" w:pos="3813"/>
                <w:tab w:val="left" w:pos="4564"/>
                <w:tab w:val="left" w:pos="4926"/>
                <w:tab w:val="left" w:pos="5633"/>
              </w:tabs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с  ОВЗ </w:t>
            </w:r>
            <w:r>
              <w:rPr>
                <w:sz w:val="24"/>
              </w:rPr>
              <w:t>будет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предоставлено сопровождающее лицо.</w:t>
            </w:r>
          </w:p>
        </w:tc>
      </w:tr>
      <w:tr w:rsidR="00095F88" w:rsidTr="00095F88">
        <w:trPr>
          <w:trHeight w:val="6087"/>
        </w:trPr>
        <w:tc>
          <w:tcPr>
            <w:tcW w:w="4127" w:type="dxa"/>
            <w:tcBorders>
              <w:left w:val="double" w:sz="2" w:space="0" w:color="EFEFEF"/>
            </w:tcBorders>
          </w:tcPr>
          <w:p w:rsidR="00095F88" w:rsidRDefault="00095F88" w:rsidP="00095F88">
            <w:pPr>
              <w:pStyle w:val="TableParagraph"/>
              <w:spacing w:before="113"/>
              <w:ind w:left="603" w:right="576" w:firstLine="916"/>
              <w:rPr>
                <w:b/>
                <w:i/>
                <w:color w:val="0000CD"/>
                <w:sz w:val="24"/>
              </w:rPr>
            </w:pPr>
          </w:p>
          <w:p w:rsidR="00095F88" w:rsidRDefault="00095F88" w:rsidP="00095F88">
            <w:pPr>
              <w:pStyle w:val="TableParagraph"/>
              <w:spacing w:before="113"/>
              <w:ind w:left="603" w:right="576" w:firstLine="916"/>
              <w:rPr>
                <w:b/>
                <w:i/>
                <w:color w:val="0000CD"/>
                <w:sz w:val="24"/>
              </w:rPr>
            </w:pPr>
          </w:p>
          <w:p w:rsidR="00095F88" w:rsidRDefault="00095F88" w:rsidP="00095F88">
            <w:pPr>
              <w:pStyle w:val="TableParagraph"/>
              <w:spacing w:before="113"/>
              <w:ind w:left="603" w:right="576" w:firstLine="916"/>
              <w:rPr>
                <w:b/>
                <w:i/>
                <w:color w:val="0000CD"/>
                <w:sz w:val="24"/>
              </w:rPr>
            </w:pPr>
          </w:p>
          <w:p w:rsidR="00095F88" w:rsidRDefault="00095F88" w:rsidP="00095F88">
            <w:pPr>
              <w:pStyle w:val="TableParagraph"/>
              <w:spacing w:before="113"/>
              <w:ind w:left="603" w:right="576" w:firstLine="916"/>
              <w:rPr>
                <w:b/>
                <w:i/>
                <w:color w:val="0000CD"/>
                <w:sz w:val="24"/>
              </w:rPr>
            </w:pPr>
          </w:p>
          <w:p w:rsidR="00095F88" w:rsidRDefault="00095F88" w:rsidP="00095F88">
            <w:pPr>
              <w:pStyle w:val="TableParagraph"/>
              <w:spacing w:before="113"/>
              <w:ind w:left="603" w:right="576" w:firstLine="916"/>
              <w:jc w:val="center"/>
              <w:rPr>
                <w:b/>
                <w:i/>
                <w:color w:val="0000CD"/>
                <w:sz w:val="24"/>
              </w:rPr>
            </w:pPr>
          </w:p>
          <w:p w:rsidR="00095F88" w:rsidRDefault="00095F88" w:rsidP="00095F88">
            <w:pPr>
              <w:pStyle w:val="TableParagraph"/>
              <w:spacing w:before="113"/>
              <w:ind w:right="5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Наличие оборудованных групповых</w:t>
            </w:r>
            <w:r>
              <w:rPr>
                <w:b/>
                <w:i/>
                <w:sz w:val="24"/>
              </w:rPr>
              <w:t xml:space="preserve">    </w:t>
            </w:r>
            <w:r>
              <w:rPr>
                <w:b/>
                <w:i/>
                <w:color w:val="0000CD"/>
                <w:sz w:val="24"/>
              </w:rPr>
              <w:t>помещений</w:t>
            </w:r>
          </w:p>
        </w:tc>
        <w:tc>
          <w:tcPr>
            <w:tcW w:w="6360" w:type="dxa"/>
          </w:tcPr>
          <w:p w:rsidR="00095F88" w:rsidRDefault="00095F88" w:rsidP="00095F88">
            <w:pPr>
              <w:pStyle w:val="TableParagraph"/>
              <w:spacing w:before="128"/>
              <w:ind w:left="12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ДОУ оборудовано 6 групповых помещений, в том числе оборудованных для </w:t>
            </w:r>
            <w:proofErr w:type="gramStart"/>
            <w:r>
              <w:rPr>
                <w:sz w:val="24"/>
              </w:rPr>
              <w:t>проведения  занятий</w:t>
            </w:r>
            <w:proofErr w:type="gramEnd"/>
            <w:r>
              <w:rPr>
                <w:sz w:val="24"/>
              </w:rPr>
              <w:t>,  средств обучения и воспитания, приспособленных для использования инвалидами и лицами с ограниченными 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 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раздаточная (для подготовки готовых блюд к раздаче и мытья столовой посуды), туалетная (совмещенная с умывальной</w:t>
            </w:r>
            <w:proofErr w:type="gramStart"/>
            <w:r>
              <w:rPr>
                <w:sz w:val="24"/>
              </w:rPr>
              <w:t>).Все</w:t>
            </w:r>
            <w:proofErr w:type="gramEnd"/>
            <w:r>
              <w:rPr>
                <w:sz w:val="24"/>
              </w:rPr>
              <w:t xml:space="preserve">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 ДОУ и ФГОС ДО.</w:t>
            </w:r>
          </w:p>
          <w:p w:rsidR="007B01F4" w:rsidRDefault="00095F88" w:rsidP="007B01F4">
            <w:pPr>
              <w:pStyle w:val="TableParagraph"/>
              <w:spacing w:before="110"/>
              <w:ind w:left="125" w:right="107"/>
              <w:jc w:val="both"/>
              <w:rPr>
                <w:sz w:val="24"/>
              </w:rPr>
            </w:pPr>
            <w:r>
              <w:rPr>
                <w:sz w:val="24"/>
              </w:rPr>
      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настольно – печатные игры). В группах, в зависимости от возраста детей, имеются разнообразные виды театров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(трафаретный,</w:t>
            </w:r>
            <w:r w:rsidR="007B01F4">
              <w:rPr>
                <w:sz w:val="24"/>
              </w:rPr>
              <w:t xml:space="preserve"> </w:t>
            </w:r>
            <w:r w:rsidR="007B01F4">
              <w:rPr>
                <w:sz w:val="24"/>
              </w:rPr>
              <w:t>настольный, теневой, кукольный, бибабо и т.д.), атрибуты, элементы костюмов для сюжетно – ролевых, режиссерских игр, игр</w:t>
            </w:r>
          </w:p>
          <w:p w:rsidR="007B01F4" w:rsidRDefault="007B01F4" w:rsidP="007B01F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драматизаций. В группах раннего возраста и младшей группе – уголки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ряженья.</w:t>
            </w:r>
          </w:p>
          <w:p w:rsidR="007B01F4" w:rsidRDefault="007B01F4" w:rsidP="007B01F4">
            <w:pPr>
              <w:pStyle w:val="TableParagraph"/>
              <w:spacing w:before="11"/>
              <w:rPr>
                <w:rFonts w:ascii="Verdana"/>
                <w:b/>
                <w:i/>
              </w:rPr>
            </w:pPr>
          </w:p>
          <w:p w:rsidR="007B01F4" w:rsidRDefault="007B01F4" w:rsidP="007B01F4">
            <w:pPr>
              <w:pStyle w:val="TableParagraph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Оформлены уголки художественного творчества, сюжетно</w:t>
            </w:r>
          </w:p>
          <w:p w:rsidR="007B01F4" w:rsidRDefault="007B01F4" w:rsidP="007B01F4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ind w:left="305" w:hanging="181"/>
              <w:jc w:val="both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7B01F4" w:rsidRDefault="007B01F4" w:rsidP="007B01F4">
            <w:pPr>
              <w:pStyle w:val="TableParagraph"/>
              <w:spacing w:before="1"/>
              <w:rPr>
                <w:rFonts w:ascii="Verdana"/>
                <w:b/>
                <w:i/>
                <w:sz w:val="23"/>
              </w:rPr>
            </w:pPr>
          </w:p>
          <w:p w:rsidR="007B01F4" w:rsidRDefault="007B01F4" w:rsidP="007B01F4">
            <w:pPr>
              <w:pStyle w:val="TableParagraph"/>
              <w:ind w:left="125" w:right="107" w:firstLine="60"/>
              <w:jc w:val="both"/>
              <w:rPr>
                <w:sz w:val="24"/>
              </w:rPr>
            </w:pPr>
            <w:r>
              <w:rPr>
                <w:sz w:val="24"/>
              </w:rPr>
              <w:t>В группах для детей с ОВЗ имеются логопедические уголки, оснащенные всем необходимым оборудованием (зеркала – большое и маленькие, тренажеры, оборудование для массажа, карточки, разнообразные предметы для развития мелкой моторики)</w:t>
            </w:r>
          </w:p>
          <w:p w:rsidR="00095F88" w:rsidRDefault="00095F88" w:rsidP="00095F88">
            <w:pPr>
              <w:pStyle w:val="TableParagraph"/>
              <w:spacing w:before="135"/>
              <w:ind w:left="125" w:right="94"/>
              <w:jc w:val="both"/>
              <w:rPr>
                <w:sz w:val="24"/>
              </w:rPr>
            </w:pPr>
          </w:p>
        </w:tc>
      </w:tr>
    </w:tbl>
    <w:p w:rsidR="007238CB" w:rsidRDefault="007238CB">
      <w:pPr>
        <w:jc w:val="both"/>
        <w:rPr>
          <w:sz w:val="24"/>
        </w:rPr>
        <w:sectPr w:rsidR="007238CB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6371"/>
      </w:tblGrid>
      <w:tr w:rsidR="007238CB">
        <w:trPr>
          <w:trHeight w:val="14364"/>
        </w:trPr>
        <w:tc>
          <w:tcPr>
            <w:tcW w:w="4006" w:type="dxa"/>
            <w:tcBorders>
              <w:left w:val="double" w:sz="2" w:space="0" w:color="EFEFEF"/>
            </w:tcBorders>
          </w:tcPr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B01F4">
            <w:pPr>
              <w:pStyle w:val="TableParagraph"/>
              <w:spacing w:before="203"/>
              <w:ind w:left="915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Музыкальный и ф</w:t>
            </w:r>
            <w:r w:rsidR="003455F4">
              <w:rPr>
                <w:b/>
                <w:i/>
                <w:color w:val="0000CD"/>
                <w:sz w:val="24"/>
              </w:rPr>
              <w:t>изкультурный зал</w:t>
            </w: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B01F4" w:rsidRDefault="007B01F4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B01F4" w:rsidRDefault="007B01F4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B01F4" w:rsidRDefault="007B01F4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3455F4" w:rsidP="007B01F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Кабинеты учителей-логопедов</w:t>
            </w:r>
          </w:p>
        </w:tc>
        <w:tc>
          <w:tcPr>
            <w:tcW w:w="6371" w:type="dxa"/>
          </w:tcPr>
          <w:p w:rsidR="007238CB" w:rsidRDefault="007238CB">
            <w:pPr>
              <w:pStyle w:val="TableParagraph"/>
              <w:rPr>
                <w:rFonts w:ascii="Verdana"/>
                <w:b/>
                <w:i/>
                <w:sz w:val="23"/>
              </w:rPr>
            </w:pPr>
          </w:p>
          <w:p w:rsidR="007238CB" w:rsidRPr="007B01F4" w:rsidRDefault="003455F4" w:rsidP="007B01F4">
            <w:pPr>
              <w:pStyle w:val="TableParagraph"/>
              <w:ind w:left="125" w:right="104"/>
              <w:jc w:val="both"/>
              <w:rPr>
                <w:sz w:val="24"/>
              </w:rPr>
            </w:pPr>
            <w:r>
              <w:rPr>
                <w:sz w:val="24"/>
              </w:rPr>
      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</w:t>
            </w:r>
            <w:r w:rsidR="007B01F4">
              <w:rPr>
                <w:sz w:val="24"/>
              </w:rPr>
              <w:t>яя гимнастика, ООД, физкультурн</w:t>
            </w:r>
            <w:r>
              <w:rPr>
                <w:sz w:val="24"/>
              </w:rPr>
              <w:t xml:space="preserve">ые досуги, праздники и развлечения. Общая </w:t>
            </w:r>
            <w:r w:rsidR="007B01F4">
              <w:rPr>
                <w:sz w:val="24"/>
              </w:rPr>
              <w:t>площадь физкультурного зала – 68,6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</w:t>
            </w:r>
            <w:r w:rsidR="007B01F4">
              <w:rPr>
                <w:sz w:val="24"/>
              </w:rPr>
              <w:t>м</w:t>
            </w:r>
            <w:proofErr w:type="spellEnd"/>
            <w:r w:rsidR="007B01F4">
              <w:rPr>
                <w:sz w:val="24"/>
              </w:rPr>
              <w:t>. Освещенность - естественная 8 окон, искусственная 15</w:t>
            </w:r>
            <w:r>
              <w:rPr>
                <w:sz w:val="24"/>
              </w:rPr>
              <w:t xml:space="preserve"> люминесцентных светильников.</w:t>
            </w:r>
          </w:p>
          <w:p w:rsidR="007238CB" w:rsidRPr="007B01F4" w:rsidRDefault="003455F4" w:rsidP="007B01F4">
            <w:pPr>
              <w:pStyle w:val="TableParagraph"/>
              <w:ind w:left="12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зале имеется стандартное и нестандартное оборудование и спортивный инвентарь, необходимые для ведения физкультурно-оздоровительной работы: </w:t>
            </w:r>
            <w:r>
              <w:rPr>
                <w:b/>
                <w:sz w:val="24"/>
              </w:rPr>
              <w:t xml:space="preserve">физкультурное оборудование </w:t>
            </w:r>
            <w:r>
              <w:rPr>
                <w:sz w:val="24"/>
              </w:rPr>
              <w:t>- гимнастичес</w:t>
            </w:r>
            <w:r w:rsidR="007B01F4">
              <w:rPr>
                <w:sz w:val="24"/>
              </w:rPr>
              <w:t>кие стенки</w:t>
            </w:r>
            <w:r>
              <w:rPr>
                <w:sz w:val="24"/>
              </w:rPr>
              <w:t>, гимнастическая скамейка, мишени разных типов, с</w:t>
            </w:r>
            <w:r w:rsidR="007B01F4">
              <w:rPr>
                <w:sz w:val="24"/>
              </w:rPr>
              <w:t>тойки и планки для прыжков</w:t>
            </w:r>
            <w:r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спортивный инвентарь </w:t>
            </w:r>
            <w:r>
              <w:rPr>
                <w:sz w:val="24"/>
              </w:rPr>
              <w:t>- мячи, мешки с песком, обручи, ленточки, палки гимнастические, кубики, погремушки, шнуры, скакалки, гантели, коврики для занятий, маты и др.</w:t>
            </w:r>
          </w:p>
          <w:p w:rsidR="007238CB" w:rsidRDefault="003455F4" w:rsidP="007B01F4">
            <w:pPr>
              <w:pStyle w:val="TableParagraph"/>
              <w:ind w:left="125" w:right="10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и инвентарь соответствует т</w:t>
            </w:r>
            <w:r w:rsidR="002A4316">
              <w:rPr>
                <w:sz w:val="24"/>
              </w:rPr>
              <w:t>реб</w:t>
            </w:r>
            <w:r w:rsidR="007B01F4">
              <w:rPr>
                <w:sz w:val="24"/>
              </w:rPr>
              <w:t>ованиям СанПиН</w:t>
            </w:r>
            <w:r w:rsidR="002A4316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Размеры и конструкции оборудования и пособий отвечают </w:t>
            </w:r>
            <w:proofErr w:type="spellStart"/>
            <w:r>
              <w:rPr>
                <w:sz w:val="24"/>
              </w:rPr>
              <w:t>анатомо</w:t>
            </w:r>
            <w:proofErr w:type="spellEnd"/>
            <w:r>
              <w:rPr>
                <w:sz w:val="24"/>
              </w:rPr>
              <w:t xml:space="preserve"> - физиологическим особенностям детей, их возрасту.</w:t>
            </w:r>
          </w:p>
          <w:p w:rsidR="007B01F4" w:rsidRPr="007B01F4" w:rsidRDefault="007B01F4" w:rsidP="007B01F4">
            <w:pPr>
              <w:pStyle w:val="TableParagraph"/>
              <w:ind w:left="125" w:right="106"/>
              <w:jc w:val="both"/>
              <w:rPr>
                <w:sz w:val="24"/>
              </w:rPr>
            </w:pPr>
          </w:p>
          <w:p w:rsidR="007B01F4" w:rsidRPr="007B01F4" w:rsidRDefault="007B01F4" w:rsidP="007B01F4">
            <w:pPr>
              <w:pStyle w:val="TableParagraph"/>
              <w:ind w:left="125" w:right="103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зал в ДОУ предназначен для решения задач музыкального воспитания и развития детей дошкольного возраста. Здесь проводятся ООД, досуги, праздники, утренники и развлечения.</w:t>
            </w:r>
          </w:p>
          <w:p w:rsidR="007B01F4" w:rsidRDefault="007B01F4" w:rsidP="007B01F4">
            <w:pPr>
              <w:pStyle w:val="TableParagraph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Обща</w:t>
            </w:r>
            <w:r>
              <w:rPr>
                <w:sz w:val="24"/>
              </w:rPr>
              <w:t>я площадь музыкального зала – 68.6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7B01F4" w:rsidRDefault="007B01F4" w:rsidP="007B01F4">
            <w:pPr>
              <w:pStyle w:val="TableParagraph"/>
              <w:rPr>
                <w:rFonts w:ascii="Verdana"/>
                <w:b/>
                <w:i/>
                <w:sz w:val="23"/>
              </w:rPr>
            </w:pPr>
          </w:p>
          <w:p w:rsidR="007B01F4" w:rsidRDefault="007B01F4" w:rsidP="007B01F4">
            <w:pPr>
              <w:pStyle w:val="TableParagraph"/>
              <w:tabs>
                <w:tab w:val="left" w:pos="3088"/>
                <w:tab w:val="left" w:pos="4522"/>
                <w:tab w:val="left" w:pos="5288"/>
              </w:tabs>
              <w:ind w:left="12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Музыкальный зал оснащен современным </w:t>
            </w:r>
            <w:r>
              <w:rPr>
                <w:b/>
                <w:sz w:val="24"/>
              </w:rPr>
              <w:t>оборудованием</w:t>
            </w:r>
            <w:r>
              <w:rPr>
                <w:sz w:val="24"/>
              </w:rPr>
              <w:t>: мультимедийный</w:t>
            </w:r>
            <w:r>
              <w:rPr>
                <w:sz w:val="24"/>
              </w:rPr>
              <w:tab/>
              <w:t>комплект,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пианино, 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центр, </w:t>
            </w:r>
            <w:proofErr w:type="spellStart"/>
            <w:r>
              <w:rPr>
                <w:b/>
                <w:sz w:val="24"/>
              </w:rPr>
              <w:t>учебно</w:t>
            </w:r>
            <w:proofErr w:type="spellEnd"/>
            <w:r>
              <w:rPr>
                <w:b/>
                <w:sz w:val="24"/>
              </w:rPr>
              <w:tab/>
              <w:t xml:space="preserve">- </w:t>
            </w:r>
            <w:r>
              <w:rPr>
                <w:b/>
                <w:sz w:val="24"/>
              </w:rPr>
              <w:tab/>
              <w:t xml:space="preserve">методическими материалами: </w:t>
            </w:r>
            <w:r>
              <w:rPr>
                <w:sz w:val="24"/>
              </w:rPr>
              <w:t>оборудованием для музыкальных игр- драматизаций, атрибутами для игр, детскими музыкальными инструментами (металлофоны, ксилофоны, барабаны, бубны, погремушки</w:t>
            </w:r>
            <w:proofErr w:type="gramStart"/>
            <w:r>
              <w:rPr>
                <w:sz w:val="24"/>
              </w:rPr>
              <w:t>),портретами</w:t>
            </w:r>
            <w:proofErr w:type="gramEnd"/>
            <w:r>
              <w:rPr>
                <w:sz w:val="24"/>
              </w:rPr>
              <w:t xml:space="preserve"> композиторов. Создана фонетика (диски,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аудиозаписи).</w:t>
            </w:r>
          </w:p>
          <w:p w:rsidR="007B01F4" w:rsidRDefault="007B01F4">
            <w:pPr>
              <w:pStyle w:val="TableParagraph"/>
              <w:ind w:left="125" w:right="104"/>
              <w:jc w:val="both"/>
              <w:rPr>
                <w:sz w:val="24"/>
              </w:rPr>
            </w:pPr>
          </w:p>
          <w:p w:rsidR="007B01F4" w:rsidRDefault="007B01F4" w:rsidP="007B01F4">
            <w:pPr>
              <w:pStyle w:val="TableParagraph"/>
              <w:ind w:right="104"/>
              <w:jc w:val="both"/>
              <w:rPr>
                <w:sz w:val="24"/>
              </w:rPr>
            </w:pPr>
          </w:p>
          <w:p w:rsidR="007B01F4" w:rsidRDefault="003455F4" w:rsidP="007B01F4">
            <w:pPr>
              <w:pStyle w:val="TableParagraph"/>
              <w:ind w:left="12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ДОУ созданы условия для проведения коррекционной работы с детьми. Разработана и утверждена руководителем ДОУ адаптированная программа. </w:t>
            </w:r>
            <w:r w:rsidR="007B01F4">
              <w:rPr>
                <w:sz w:val="24"/>
              </w:rPr>
              <w:t>Оснащены логопедический кабинет.</w:t>
            </w:r>
          </w:p>
          <w:p w:rsidR="007238CB" w:rsidRDefault="003455F4">
            <w:pPr>
              <w:pStyle w:val="TableParagraph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Кабинеты учителей-логопедов предназначены для</w:t>
            </w:r>
          </w:p>
        </w:tc>
      </w:tr>
    </w:tbl>
    <w:p w:rsidR="007238CB" w:rsidRDefault="007238CB">
      <w:pPr>
        <w:jc w:val="both"/>
        <w:rPr>
          <w:sz w:val="24"/>
        </w:rPr>
        <w:sectPr w:rsidR="007238CB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6371"/>
      </w:tblGrid>
      <w:tr w:rsidR="007238CB">
        <w:trPr>
          <w:trHeight w:val="14340"/>
        </w:trPr>
        <w:tc>
          <w:tcPr>
            <w:tcW w:w="4006" w:type="dxa"/>
            <w:tcBorders>
              <w:left w:val="double" w:sz="2" w:space="0" w:color="EFEFEF"/>
            </w:tcBorders>
          </w:tcPr>
          <w:p w:rsidR="007238CB" w:rsidRDefault="007238CB">
            <w:pPr>
              <w:pStyle w:val="TableParagraph"/>
              <w:rPr>
                <w:sz w:val="24"/>
              </w:rPr>
            </w:pPr>
          </w:p>
        </w:tc>
        <w:tc>
          <w:tcPr>
            <w:tcW w:w="6371" w:type="dxa"/>
          </w:tcPr>
          <w:p w:rsidR="007238CB" w:rsidRDefault="003455F4">
            <w:pPr>
              <w:pStyle w:val="TableParagraph"/>
              <w:tabs>
                <w:tab w:val="left" w:pos="1617"/>
                <w:tab w:val="left" w:pos="3675"/>
                <w:tab w:val="left" w:pos="5306"/>
              </w:tabs>
              <w:spacing w:before="110"/>
              <w:ind w:left="125" w:right="112"/>
              <w:rPr>
                <w:sz w:val="24"/>
              </w:rPr>
            </w:pPr>
            <w:r>
              <w:rPr>
                <w:sz w:val="24"/>
              </w:rPr>
              <w:t>-проведения</w:t>
            </w:r>
            <w:r>
              <w:rPr>
                <w:sz w:val="24"/>
              </w:rPr>
              <w:tab/>
              <w:t>диагностического</w:t>
            </w:r>
            <w:r>
              <w:rPr>
                <w:sz w:val="24"/>
              </w:rPr>
              <w:tab/>
              <w:t>обследования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речевого </w:t>
            </w:r>
            <w:r>
              <w:rPr>
                <w:sz w:val="24"/>
              </w:rPr>
              <w:t>развития детей 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-проведения подгрупповых и индивидуальных занятий с детьми.</w:t>
            </w:r>
          </w:p>
          <w:p w:rsidR="007238CB" w:rsidRDefault="007238CB">
            <w:pPr>
              <w:pStyle w:val="TableParagraph"/>
              <w:spacing w:before="4"/>
              <w:rPr>
                <w:rFonts w:ascii="Verdana"/>
                <w:b/>
                <w:i/>
                <w:sz w:val="23"/>
              </w:rPr>
            </w:pPr>
          </w:p>
          <w:p w:rsidR="007238CB" w:rsidRDefault="003455F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hanging="182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кабинетов:</w:t>
            </w:r>
          </w:p>
          <w:p w:rsidR="007238CB" w:rsidRDefault="007238CB">
            <w:pPr>
              <w:pStyle w:val="TableParagraph"/>
              <w:spacing w:before="8"/>
              <w:rPr>
                <w:rFonts w:ascii="Verdana"/>
                <w:b/>
                <w:i/>
              </w:rPr>
            </w:pP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-зеркала настенные;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-зеркала для индивидуальной работы;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-шкафы для хранения пособий;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-столы для детей;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-стулья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детские;</w:t>
            </w:r>
          </w:p>
          <w:p w:rsidR="007238CB" w:rsidRDefault="007238CB">
            <w:pPr>
              <w:pStyle w:val="TableParagraph"/>
              <w:spacing w:before="6"/>
              <w:rPr>
                <w:rFonts w:ascii="Verdana"/>
                <w:b/>
                <w:i/>
                <w:sz w:val="23"/>
              </w:rPr>
            </w:pPr>
          </w:p>
          <w:p w:rsidR="007238CB" w:rsidRDefault="003455F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left="365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пособия:</w:t>
            </w:r>
          </w:p>
          <w:p w:rsidR="007238CB" w:rsidRDefault="007238CB">
            <w:pPr>
              <w:pStyle w:val="TableParagraph"/>
              <w:spacing w:before="11"/>
              <w:rPr>
                <w:rFonts w:ascii="Verdana"/>
                <w:b/>
                <w:i/>
              </w:rPr>
            </w:pPr>
          </w:p>
          <w:p w:rsidR="007238CB" w:rsidRDefault="003455F4">
            <w:pPr>
              <w:pStyle w:val="TableParagraph"/>
              <w:ind w:left="1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а) для коррекционной логопедической работы:</w:t>
            </w:r>
          </w:p>
          <w:p w:rsidR="007238CB" w:rsidRDefault="007238CB">
            <w:pPr>
              <w:pStyle w:val="TableParagraph"/>
              <w:spacing w:before="9"/>
              <w:rPr>
                <w:rFonts w:ascii="Verdana"/>
                <w:b/>
                <w:i/>
              </w:rPr>
            </w:pPr>
          </w:p>
          <w:p w:rsidR="007238CB" w:rsidRDefault="003455F4">
            <w:pPr>
              <w:pStyle w:val="TableParagraph"/>
              <w:ind w:left="125" w:right="109"/>
              <w:jc w:val="bot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звукопроизношению</w:t>
            </w:r>
            <w:r>
              <w:rPr>
                <w:sz w:val="24"/>
              </w:rPr>
              <w:t xml:space="preserve"> 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домики);</w:t>
            </w:r>
          </w:p>
          <w:p w:rsidR="007238CB" w:rsidRDefault="003455F4">
            <w:pPr>
              <w:pStyle w:val="TableParagraph"/>
              <w:ind w:left="125" w:right="109"/>
              <w:jc w:val="bot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фонетическому восприятию</w:t>
            </w:r>
            <w:r>
              <w:rPr>
                <w:sz w:val="24"/>
              </w:rPr>
              <w:t xml:space="preserve"> (наборы картинок, тетради для развития фонетического слуха);</w:t>
            </w:r>
          </w:p>
          <w:p w:rsidR="007238CB" w:rsidRDefault="003455F4">
            <w:pPr>
              <w:pStyle w:val="TableParagraph"/>
              <w:ind w:left="125" w:right="108"/>
              <w:jc w:val="bot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лексическому запасу</w:t>
            </w:r>
            <w:r>
              <w:rPr>
                <w:sz w:val="24"/>
              </w:rPr>
              <w:t xml:space="preserve"> (дидактические игры, наборы картинок);</w:t>
            </w:r>
          </w:p>
          <w:p w:rsidR="007238CB" w:rsidRDefault="003455F4">
            <w:pPr>
              <w:pStyle w:val="TableParagraph"/>
              <w:spacing w:before="1"/>
              <w:ind w:left="125" w:right="107"/>
              <w:jc w:val="bot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связной речи</w:t>
            </w:r>
            <w:r>
              <w:rPr>
                <w:sz w:val="24"/>
              </w:rPr>
              <w:t xml:space="preserve">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      </w:r>
          </w:p>
          <w:p w:rsidR="007238CB" w:rsidRDefault="007238CB">
            <w:pPr>
              <w:pStyle w:val="TableParagraph"/>
              <w:spacing w:before="6"/>
              <w:rPr>
                <w:rFonts w:ascii="Verdana"/>
                <w:b/>
                <w:i/>
                <w:sz w:val="23"/>
              </w:rPr>
            </w:pPr>
          </w:p>
          <w:p w:rsidR="007238CB" w:rsidRDefault="003455F4">
            <w:pPr>
              <w:pStyle w:val="TableParagraph"/>
              <w:ind w:left="125" w:right="10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б) для обследования интеллекта, развития памяти, внимания, мышления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(счетный материал,</w:t>
            </w:r>
            <w:r w:rsidR="007B01F4">
              <w:rPr>
                <w:sz w:val="24"/>
              </w:rPr>
              <w:t xml:space="preserve"> </w:t>
            </w:r>
            <w:r>
              <w:rPr>
                <w:sz w:val="24"/>
              </w:rPr>
              <w:t>пирамидки,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 потом", "Путаница",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"Нел</w:t>
            </w:r>
            <w:r w:rsidR="00541794">
              <w:rPr>
                <w:sz w:val="24"/>
              </w:rPr>
              <w:t>епицы" и др.</w:t>
            </w:r>
          </w:p>
          <w:p w:rsidR="007238CB" w:rsidRDefault="007238CB">
            <w:pPr>
              <w:pStyle w:val="TableParagraph"/>
              <w:spacing w:before="6"/>
              <w:rPr>
                <w:rFonts w:ascii="Verdana"/>
                <w:b/>
                <w:i/>
              </w:rPr>
            </w:pPr>
          </w:p>
          <w:p w:rsidR="007238CB" w:rsidRDefault="003455F4">
            <w:pPr>
              <w:pStyle w:val="TableParagraph"/>
              <w:spacing w:before="1"/>
              <w:ind w:left="125" w:right="10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в) картотеки: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атикуляционная</w:t>
            </w:r>
            <w:proofErr w:type="spellEnd"/>
            <w:r>
              <w:rPr>
                <w:sz w:val="24"/>
              </w:rPr>
              <w:t xml:space="preserve"> гимнастика в картинках, пальчиковые игры, дыхательные упражнения и игры, наборы предметных картинок по лексическим темам, загадки, </w:t>
            </w:r>
            <w:proofErr w:type="spellStart"/>
            <w:r>
              <w:rPr>
                <w:sz w:val="24"/>
              </w:rPr>
              <w:t>чистоговорки</w:t>
            </w:r>
            <w:proofErr w:type="spellEnd"/>
            <w:r>
              <w:rPr>
                <w:sz w:val="24"/>
              </w:rPr>
              <w:t xml:space="preserve">, скороговорки, </w:t>
            </w:r>
            <w:proofErr w:type="spellStart"/>
            <w:r>
              <w:rPr>
                <w:sz w:val="24"/>
              </w:rPr>
              <w:t>упраженения</w:t>
            </w:r>
            <w:proofErr w:type="spellEnd"/>
            <w:r>
              <w:rPr>
                <w:sz w:val="24"/>
              </w:rPr>
              <w:t xml:space="preserve"> на релаксации.</w:t>
            </w:r>
          </w:p>
          <w:p w:rsidR="007238CB" w:rsidRDefault="007238CB">
            <w:pPr>
              <w:pStyle w:val="TableParagraph"/>
              <w:spacing w:before="11"/>
              <w:rPr>
                <w:rFonts w:ascii="Verdana"/>
                <w:b/>
                <w:i/>
              </w:rPr>
            </w:pPr>
          </w:p>
          <w:p w:rsidR="007238CB" w:rsidRDefault="003455F4">
            <w:pPr>
              <w:pStyle w:val="TableParagraph"/>
              <w:ind w:left="125" w:right="10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г) пособия и материалы:</w:t>
            </w:r>
            <w:r>
              <w:rPr>
                <w:b/>
                <w:i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 развитие дыхания</w:t>
            </w:r>
            <w:r>
              <w:rPr>
                <w:sz w:val="24"/>
              </w:rPr>
              <w:t xml:space="preserve"> (свистки, дудочки, воздушные  шары,  вертушки,  мыльные  пузыри);</w:t>
            </w:r>
            <w:r>
              <w:rPr>
                <w:sz w:val="24"/>
                <w:u w:val="single"/>
              </w:rPr>
              <w:t xml:space="preserve"> на развитие мелкой моторики</w:t>
            </w:r>
            <w:r>
              <w:rPr>
                <w:sz w:val="24"/>
              </w:rPr>
              <w:t xml:space="preserve"> (матрешки, шнуровки, пирамидки, пазлы, трафареты);</w:t>
            </w:r>
            <w:r>
              <w:rPr>
                <w:sz w:val="24"/>
                <w:u w:val="single"/>
              </w:rPr>
              <w:t xml:space="preserve"> по</w:t>
            </w:r>
            <w:r>
              <w:rPr>
                <w:spacing w:val="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обучению</w:t>
            </w:r>
          </w:p>
        </w:tc>
      </w:tr>
    </w:tbl>
    <w:p w:rsidR="007238CB" w:rsidRDefault="007238CB">
      <w:pPr>
        <w:jc w:val="both"/>
        <w:rPr>
          <w:sz w:val="24"/>
        </w:rPr>
        <w:sectPr w:rsidR="007238CB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6371"/>
      </w:tblGrid>
      <w:tr w:rsidR="007238CB" w:rsidTr="006B7B92">
        <w:trPr>
          <w:trHeight w:val="11183"/>
        </w:trPr>
        <w:tc>
          <w:tcPr>
            <w:tcW w:w="4006" w:type="dxa"/>
            <w:tcBorders>
              <w:left w:val="double" w:sz="2" w:space="0" w:color="EFEFEF"/>
            </w:tcBorders>
          </w:tcPr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spacing w:before="1"/>
              <w:rPr>
                <w:rFonts w:ascii="Verdana"/>
                <w:b/>
                <w:i/>
                <w:sz w:val="29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spacing w:before="3"/>
              <w:rPr>
                <w:rFonts w:ascii="Verdana"/>
                <w:b/>
                <w:i/>
                <w:sz w:val="31"/>
              </w:rPr>
            </w:pPr>
          </w:p>
          <w:p w:rsidR="007238CB" w:rsidRDefault="003455F4"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Методический кабинет</w:t>
            </w: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spacing w:before="1"/>
              <w:rPr>
                <w:rFonts w:ascii="Verdana"/>
                <w:b/>
                <w:i/>
                <w:sz w:val="25"/>
              </w:rPr>
            </w:pPr>
          </w:p>
          <w:p w:rsidR="007238CB" w:rsidRDefault="003455F4">
            <w:pPr>
              <w:pStyle w:val="TableParagraph"/>
              <w:ind w:left="120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Кабинет педагога-психолога</w:t>
            </w:r>
          </w:p>
        </w:tc>
        <w:tc>
          <w:tcPr>
            <w:tcW w:w="6371" w:type="dxa"/>
          </w:tcPr>
          <w:p w:rsidR="007238CB" w:rsidRDefault="003455F4">
            <w:pPr>
              <w:pStyle w:val="TableParagraph"/>
              <w:spacing w:before="110"/>
              <w:ind w:left="125" w:right="112"/>
              <w:jc w:val="both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грамоте</w:t>
            </w:r>
            <w:r>
              <w:rPr>
                <w:sz w:val="24"/>
              </w:rPr>
              <w:t xml:space="preserve"> (настенная азбука, кассы букв и слогов, предметные картинки на каждую букву, трафарет, схемы артикуляции звуков, материал для звукобуквенного анализа и синтеза.</w:t>
            </w:r>
          </w:p>
          <w:p w:rsidR="007238CB" w:rsidRDefault="007238CB">
            <w:pPr>
              <w:pStyle w:val="TableParagraph"/>
              <w:spacing w:before="11"/>
              <w:rPr>
                <w:rFonts w:ascii="Verdana"/>
                <w:b/>
                <w:i/>
              </w:rPr>
            </w:pPr>
          </w:p>
          <w:p w:rsidR="007238CB" w:rsidRDefault="007238CB">
            <w:pPr>
              <w:pStyle w:val="TableParagraph"/>
              <w:spacing w:before="1"/>
              <w:rPr>
                <w:rFonts w:ascii="Verdana"/>
                <w:b/>
                <w:i/>
                <w:sz w:val="23"/>
              </w:rPr>
            </w:pPr>
          </w:p>
          <w:p w:rsidR="007238CB" w:rsidRPr="006B7B92" w:rsidRDefault="003455F4" w:rsidP="006B7B92">
            <w:pPr>
              <w:pStyle w:val="TableParagraph"/>
              <w:ind w:left="12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Методический кабинет оснащен необходимыми для обеспечения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-образовательного процесса пособиями, литературой, картинами, играми, худ</w:t>
            </w:r>
            <w:r w:rsidR="002A4316">
              <w:rPr>
                <w:sz w:val="24"/>
              </w:rPr>
              <w:t xml:space="preserve">ожественной литературой, </w:t>
            </w:r>
            <w:r>
              <w:rPr>
                <w:sz w:val="24"/>
              </w:rPr>
              <w:t>которые подобраны в соответствии с образовательными областями: социально-коммуникативное развитие, познавательное развитие, речевое развитие, художественно-эстетическое развитие, физическое развитие.</w:t>
            </w:r>
            <w:r w:rsidR="002A4316">
              <w:rPr>
                <w:sz w:val="24"/>
              </w:rPr>
              <w:t xml:space="preserve"> </w:t>
            </w:r>
          </w:p>
          <w:p w:rsidR="002A4316" w:rsidRDefault="003455F4" w:rsidP="006B7B9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Имеется:</w:t>
            </w:r>
          </w:p>
          <w:p w:rsidR="002A4316" w:rsidRDefault="002A4316" w:rsidP="006B7B92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компьютер;</w:t>
            </w:r>
          </w:p>
          <w:p w:rsidR="002A4316" w:rsidRDefault="002A4316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принтер;</w:t>
            </w:r>
          </w:p>
          <w:p w:rsidR="007238CB" w:rsidRDefault="002A4316" w:rsidP="002A4316">
            <w:pPr>
              <w:pStyle w:val="TableParagraph"/>
              <w:rPr>
                <w:sz w:val="24"/>
              </w:rPr>
            </w:pPr>
            <w:r>
              <w:rPr>
                <w:rFonts w:ascii="Verdana"/>
                <w:b/>
                <w:i/>
              </w:rPr>
              <w:t xml:space="preserve"> </w:t>
            </w:r>
            <w:r w:rsidR="003455F4">
              <w:rPr>
                <w:sz w:val="24"/>
              </w:rPr>
              <w:t>- методическая литература;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-наглядно-методические пособия;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-дидактические пособия;</w:t>
            </w:r>
          </w:p>
          <w:p w:rsidR="007238CB" w:rsidRDefault="003455F4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-наглядно-дидактические пособия;</w:t>
            </w: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-наглядные пособия.</w:t>
            </w:r>
          </w:p>
          <w:p w:rsidR="007238CB" w:rsidRDefault="007238CB">
            <w:pPr>
              <w:pStyle w:val="TableParagraph"/>
              <w:spacing w:before="1"/>
              <w:rPr>
                <w:rFonts w:ascii="Verdana"/>
                <w:b/>
                <w:i/>
                <w:sz w:val="23"/>
              </w:rPr>
            </w:pPr>
          </w:p>
          <w:p w:rsidR="007238CB" w:rsidRPr="006B7B92" w:rsidRDefault="003455F4" w:rsidP="006B7B92">
            <w:pPr>
              <w:pStyle w:val="TableParagraph"/>
              <w:ind w:left="125" w:right="104"/>
              <w:jc w:val="both"/>
              <w:rPr>
                <w:sz w:val="24"/>
              </w:rPr>
            </w:pPr>
            <w:r>
              <w:rPr>
                <w:sz w:val="24"/>
              </w:rPr>
              <w:t>В кабинете педагога-психолога проводятся индивидуальные и подгрупповые занятия по развитию познавательной и эмоциональной сфер развития воспитанников, диагностика психологической готовности ребенка к обучению в школе и консультации для родителей.</w:t>
            </w:r>
          </w:p>
          <w:p w:rsidR="007238CB" w:rsidRDefault="003455F4" w:rsidP="006B7B92">
            <w:pPr>
              <w:pStyle w:val="TableParagraph"/>
              <w:ind w:left="12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 педагога-психолога направлена на создание условий, способствующих охране психического здоровья детей, обеспечению их эмоционального благополучия, свободному и эффективному развитию способностей каждого ребенка. Для кабинета педагога-психолога отведено отдельное </w:t>
            </w:r>
            <w:proofErr w:type="gramStart"/>
            <w:r>
              <w:rPr>
                <w:sz w:val="24"/>
              </w:rPr>
              <w:t xml:space="preserve">помещение </w:t>
            </w:r>
            <w:r w:rsidR="006B7B92">
              <w:rPr>
                <w:sz w:val="24"/>
              </w:rPr>
              <w:t>.</w:t>
            </w:r>
            <w:proofErr w:type="gramEnd"/>
            <w:r w:rsidR="006B7B92">
              <w:rPr>
                <w:sz w:val="24"/>
              </w:rPr>
              <w:t xml:space="preserve"> Кабинет </w:t>
            </w:r>
            <w:proofErr w:type="gramStart"/>
            <w:r w:rsidR="006B7B92">
              <w:rPr>
                <w:sz w:val="24"/>
              </w:rPr>
              <w:t xml:space="preserve">оснащен </w:t>
            </w:r>
            <w:r w:rsidR="006B7B92">
              <w:rPr>
                <w:sz w:val="24"/>
              </w:rPr>
              <w:t xml:space="preserve"> столом</w:t>
            </w:r>
            <w:proofErr w:type="gramEnd"/>
            <w:r w:rsidR="006B7B92">
              <w:rPr>
                <w:sz w:val="24"/>
              </w:rPr>
              <w:t xml:space="preserve"> для </w:t>
            </w:r>
            <w:proofErr w:type="spellStart"/>
            <w:r w:rsidR="006B7B92">
              <w:rPr>
                <w:sz w:val="24"/>
              </w:rPr>
              <w:t>пескотерапии</w:t>
            </w:r>
            <w:proofErr w:type="spellEnd"/>
            <w:r w:rsidR="006B7B92">
              <w:rPr>
                <w:sz w:val="24"/>
              </w:rPr>
              <w:t>, разнообразным оборудованием и играми для развития мелкой моторики, дидактическими и наглядными материалами. Кабинет педагога-психолога изолирован, расположен на втором</w:t>
            </w:r>
            <w:r w:rsidR="006B7B92">
              <w:rPr>
                <w:spacing w:val="-5"/>
                <w:sz w:val="24"/>
              </w:rPr>
              <w:t xml:space="preserve"> </w:t>
            </w:r>
            <w:r w:rsidR="006B7B92">
              <w:rPr>
                <w:sz w:val="24"/>
              </w:rPr>
              <w:t>этаже.</w:t>
            </w:r>
          </w:p>
        </w:tc>
      </w:tr>
    </w:tbl>
    <w:p w:rsidR="007238CB" w:rsidRDefault="007238CB">
      <w:pPr>
        <w:jc w:val="both"/>
        <w:rPr>
          <w:sz w:val="24"/>
        </w:rPr>
        <w:sectPr w:rsidR="007238CB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6371"/>
      </w:tblGrid>
      <w:tr w:rsidR="006B7B92">
        <w:trPr>
          <w:trHeight w:val="1615"/>
        </w:trPr>
        <w:tc>
          <w:tcPr>
            <w:tcW w:w="4006" w:type="dxa"/>
            <w:tcBorders>
              <w:left w:val="double" w:sz="2" w:space="0" w:color="EFEFEF"/>
            </w:tcBorders>
          </w:tcPr>
          <w:p w:rsidR="006B7B92" w:rsidRDefault="006B7B92" w:rsidP="006B7B92">
            <w:pPr>
              <w:pStyle w:val="TableParagraph"/>
              <w:spacing w:before="2"/>
              <w:rPr>
                <w:rFonts w:ascii="Verdana"/>
                <w:b/>
                <w:i/>
                <w:sz w:val="34"/>
              </w:rPr>
            </w:pPr>
          </w:p>
          <w:p w:rsidR="006B7B92" w:rsidRDefault="006B7B92" w:rsidP="006B7B92">
            <w:pPr>
              <w:pStyle w:val="TableParagraph"/>
              <w:rPr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371" w:type="dxa"/>
          </w:tcPr>
          <w:p w:rsidR="006B7B92" w:rsidRDefault="006B7B92" w:rsidP="006B7B92">
            <w:pPr>
              <w:pStyle w:val="TableParagraph"/>
              <w:spacing w:before="135"/>
              <w:ind w:left="12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Питание воспитанников осуществляется в соответствии с действующими Санитарно - эпидемиологическими правилами и нормативами СанПиН 2.3/2.4.3590 – 20, утвержденным Постановлением Главного государственного санитарного врача РФ от 30.06.2020г № 16. </w:t>
            </w:r>
            <w:r w:rsidR="003175BD">
              <w:rPr>
                <w:sz w:val="24"/>
              </w:rPr>
              <w:t>Создание отдельного меню для инвалидов и лиц с ограниченными возможностями здоровья не осуществляется в связи с отсутствием показаний.</w:t>
            </w:r>
          </w:p>
        </w:tc>
      </w:tr>
      <w:tr w:rsidR="00D62D0A" w:rsidTr="003175BD">
        <w:trPr>
          <w:trHeight w:val="3008"/>
        </w:trPr>
        <w:tc>
          <w:tcPr>
            <w:tcW w:w="4006" w:type="dxa"/>
            <w:vMerge w:val="restart"/>
            <w:tcBorders>
              <w:left w:val="double" w:sz="2" w:space="0" w:color="EFEFEF"/>
            </w:tcBorders>
          </w:tcPr>
          <w:p w:rsidR="00D62D0A" w:rsidRDefault="00D62D0A" w:rsidP="003175BD">
            <w:pPr>
              <w:pStyle w:val="TableParagraph"/>
              <w:jc w:val="center"/>
              <w:rPr>
                <w:b/>
                <w:i/>
                <w:color w:val="0000CD"/>
                <w:sz w:val="24"/>
              </w:rPr>
            </w:pPr>
          </w:p>
          <w:p w:rsidR="00D62D0A" w:rsidRDefault="00D62D0A" w:rsidP="003175BD">
            <w:pPr>
              <w:pStyle w:val="TableParagraph"/>
              <w:jc w:val="center"/>
              <w:rPr>
                <w:b/>
                <w:i/>
                <w:color w:val="0000CD"/>
                <w:sz w:val="24"/>
              </w:rPr>
            </w:pPr>
          </w:p>
          <w:p w:rsidR="00D62D0A" w:rsidRDefault="00D62D0A" w:rsidP="003175B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371" w:type="dxa"/>
          </w:tcPr>
          <w:p w:rsidR="00D62D0A" w:rsidRDefault="00D62D0A" w:rsidP="003175BD">
            <w:pPr>
              <w:pStyle w:val="TableParagraph"/>
              <w:spacing w:before="111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 ДОУ созданы условия охраны здоровья воспитанников, в том числе инвалидов и лиц с ограниченными возможностями здоровья. В ДОУ и</w:t>
            </w:r>
            <w:r>
              <w:rPr>
                <w:sz w:val="24"/>
              </w:rPr>
              <w:t xml:space="preserve">меется </w:t>
            </w:r>
            <w:proofErr w:type="gramStart"/>
            <w:r>
              <w:rPr>
                <w:sz w:val="24"/>
              </w:rPr>
              <w:t xml:space="preserve">медицинский  </w:t>
            </w:r>
            <w:proofErr w:type="spellStart"/>
            <w:r>
              <w:rPr>
                <w:sz w:val="24"/>
              </w:rPr>
              <w:t>кабинет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>изолятор</w:t>
            </w:r>
            <w:proofErr w:type="spellEnd"/>
            <w:r>
              <w:rPr>
                <w:sz w:val="24"/>
              </w:rPr>
              <w:t>. Медицинское обслуживание осуществляется старшей медсестрой, которая организует систематический контроль за состоянием здоровья воспитанников, проводит консультации для воспитателей, родителей, проводит профилактические мероприятия по предупреждению заболеваний среди 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профосмотры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62D0A">
        <w:trPr>
          <w:trHeight w:val="3015"/>
        </w:trPr>
        <w:tc>
          <w:tcPr>
            <w:tcW w:w="4006" w:type="dxa"/>
            <w:vMerge/>
            <w:tcBorders>
              <w:left w:val="double" w:sz="2" w:space="0" w:color="EFEFEF"/>
              <w:bottom w:val="nil"/>
            </w:tcBorders>
          </w:tcPr>
          <w:p w:rsidR="00D62D0A" w:rsidRDefault="00D62D0A" w:rsidP="003175BD">
            <w:pPr>
              <w:pStyle w:val="TableParagraph"/>
              <w:rPr>
                <w:sz w:val="24"/>
              </w:rPr>
            </w:pPr>
          </w:p>
        </w:tc>
        <w:tc>
          <w:tcPr>
            <w:tcW w:w="6371" w:type="dxa"/>
            <w:tcBorders>
              <w:bottom w:val="nil"/>
            </w:tcBorders>
          </w:tcPr>
          <w:p w:rsidR="00D62D0A" w:rsidRDefault="00D62D0A" w:rsidP="003175BD">
            <w:pPr>
              <w:pStyle w:val="TableParagraph"/>
              <w:tabs>
                <w:tab w:val="left" w:pos="2631"/>
                <w:tab w:val="left" w:pos="4250"/>
              </w:tabs>
              <w:spacing w:before="134"/>
              <w:ind w:left="125" w:righ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Функционирует</w:t>
            </w:r>
            <w:r>
              <w:rPr>
                <w:sz w:val="24"/>
              </w:rPr>
              <w:tab/>
              <w:t xml:space="preserve">психолого-медико-педагогический консилиум ДОУ. Целью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 xml:space="preserve"> является обеспечение </w:t>
            </w:r>
            <w:proofErr w:type="spellStart"/>
            <w:r>
              <w:rPr>
                <w:sz w:val="24"/>
              </w:rPr>
              <w:t>диагностико</w:t>
            </w:r>
            <w:proofErr w:type="spellEnd"/>
            <w:r>
              <w:rPr>
                <w:sz w:val="24"/>
              </w:rPr>
              <w:t>-коррекционного</w:t>
            </w:r>
            <w:r>
              <w:rPr>
                <w:sz w:val="24"/>
              </w:rPr>
              <w:tab/>
              <w:t xml:space="preserve">психолого-медико- педагогического сопровождения воспитанников с ограниченными возможностями здоровья 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z w:val="24"/>
              </w:rPr>
              <w:t xml:space="preserve"> тесно сотрудничает с зональной ПМПК. В сложных ситуациях воспитанники с родителями направляются на дальнейшее обследование в зональную ПМПК.</w:t>
            </w:r>
          </w:p>
        </w:tc>
      </w:tr>
      <w:tr w:rsidR="003175BD">
        <w:trPr>
          <w:trHeight w:val="4144"/>
        </w:trPr>
        <w:tc>
          <w:tcPr>
            <w:tcW w:w="4006" w:type="dxa"/>
            <w:tcBorders>
              <w:top w:val="nil"/>
              <w:left w:val="double" w:sz="2" w:space="0" w:color="EFEFEF"/>
              <w:bottom w:val="nil"/>
            </w:tcBorders>
          </w:tcPr>
          <w:p w:rsidR="003175BD" w:rsidRDefault="003175BD" w:rsidP="003175BD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3175BD" w:rsidRDefault="003175BD" w:rsidP="003175BD">
            <w:pPr>
              <w:pStyle w:val="TableParagraph"/>
              <w:spacing w:before="4"/>
              <w:rPr>
                <w:rFonts w:ascii="Verdana"/>
                <w:b/>
                <w:i/>
                <w:sz w:val="19"/>
              </w:rPr>
            </w:pPr>
          </w:p>
          <w:p w:rsidR="003175BD" w:rsidRDefault="003175BD" w:rsidP="003175BD">
            <w:pPr>
              <w:pStyle w:val="TableParagraph"/>
              <w:spacing w:before="1"/>
              <w:ind w:left="159" w:right="153" w:hanging="2"/>
              <w:jc w:val="center"/>
              <w:rPr>
                <w:b/>
                <w:i/>
                <w:sz w:val="24"/>
              </w:rPr>
            </w:pPr>
          </w:p>
        </w:tc>
        <w:tc>
          <w:tcPr>
            <w:tcW w:w="6371" w:type="dxa"/>
            <w:tcBorders>
              <w:top w:val="nil"/>
              <w:bottom w:val="nil"/>
            </w:tcBorders>
          </w:tcPr>
          <w:p w:rsidR="003175BD" w:rsidRDefault="003175BD" w:rsidP="003175BD">
            <w:pPr>
              <w:pStyle w:val="TableParagraph"/>
              <w:spacing w:before="135"/>
              <w:ind w:left="125"/>
              <w:rPr>
                <w:sz w:val="24"/>
              </w:rPr>
            </w:pPr>
            <w:r>
              <w:rPr>
                <w:sz w:val="24"/>
              </w:rPr>
              <w:t>В образовательном учреждении с целью охраны здоровья воспитанников проводятся следующее мероприятия:</w:t>
            </w:r>
          </w:p>
          <w:p w:rsidR="003175BD" w:rsidRDefault="003175BD" w:rsidP="003175B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-проведение профилактических осмотров;</w:t>
            </w:r>
          </w:p>
          <w:p w:rsidR="003175BD" w:rsidRDefault="003175BD" w:rsidP="003175BD">
            <w:pPr>
              <w:pStyle w:val="TableParagraph"/>
              <w:spacing w:before="110"/>
              <w:ind w:left="125" w:right="111"/>
              <w:jc w:val="both"/>
              <w:rPr>
                <w:sz w:val="24"/>
              </w:rPr>
            </w:pPr>
            <w:r>
              <w:rPr>
                <w:sz w:val="24"/>
              </w:rPr>
              <w:t>-мероприятия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обеспечению</w:t>
            </w:r>
            <w:r>
              <w:rPr>
                <w:sz w:val="24"/>
              </w:rPr>
              <w:tab/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образовательном учреждении;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-осуществление систематического контроля за физическим развитием воспитанников и уровнем их заболеваемости;</w:t>
            </w:r>
          </w:p>
          <w:p w:rsidR="003175BD" w:rsidRDefault="003175BD" w:rsidP="003175BD">
            <w:pPr>
              <w:pStyle w:val="TableParagraph"/>
              <w:ind w:left="125" w:right="106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 контроля за санитарно-гигиеническим состоянием образовательного учреждения;</w:t>
            </w:r>
          </w:p>
          <w:p w:rsidR="003175BD" w:rsidRDefault="003175BD" w:rsidP="003175BD">
            <w:pPr>
              <w:pStyle w:val="TableParagraph"/>
              <w:ind w:left="125" w:right="104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 контроля за физическим, гигиеническим воспитанием детей, проведением закаливающих мероприятий;</w:t>
            </w:r>
          </w:p>
          <w:p w:rsidR="003175BD" w:rsidRDefault="003175BD" w:rsidP="003175BD">
            <w:pPr>
              <w:pStyle w:val="TableParagraph"/>
              <w:ind w:left="125" w:right="111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 контроля за выполнением санитарных норм и правил.</w:t>
            </w:r>
          </w:p>
          <w:p w:rsidR="003175BD" w:rsidRDefault="003175BD" w:rsidP="003175BD">
            <w:pPr>
              <w:pStyle w:val="TableParagraph"/>
              <w:tabs>
                <w:tab w:val="left" w:pos="2010"/>
                <w:tab w:val="left" w:pos="2735"/>
                <w:tab w:val="left" w:pos="4565"/>
                <w:tab w:val="left" w:pos="6102"/>
              </w:tabs>
              <w:ind w:left="125" w:right="108"/>
              <w:rPr>
                <w:sz w:val="24"/>
              </w:rPr>
            </w:pPr>
            <w:r>
              <w:rPr>
                <w:sz w:val="24"/>
              </w:rPr>
              <w:t>Состояние и содержание территории, здания, помещений соответствует требованиям действующих санитарно- эпидемиологических правил. Каждая группа имеет отдельный прогулочный участок</w:t>
            </w:r>
          </w:p>
        </w:tc>
      </w:tr>
      <w:tr w:rsidR="003175BD" w:rsidTr="003175BD">
        <w:trPr>
          <w:trHeight w:val="141"/>
        </w:trPr>
        <w:tc>
          <w:tcPr>
            <w:tcW w:w="4006" w:type="dxa"/>
            <w:tcBorders>
              <w:top w:val="nil"/>
              <w:left w:val="double" w:sz="2" w:space="0" w:color="EFEFEF"/>
            </w:tcBorders>
          </w:tcPr>
          <w:p w:rsidR="003175BD" w:rsidRDefault="003175BD" w:rsidP="003175BD">
            <w:pPr>
              <w:pStyle w:val="TableParagraph"/>
              <w:rPr>
                <w:sz w:val="24"/>
              </w:rPr>
            </w:pPr>
          </w:p>
        </w:tc>
        <w:tc>
          <w:tcPr>
            <w:tcW w:w="6371" w:type="dxa"/>
            <w:tcBorders>
              <w:top w:val="nil"/>
            </w:tcBorders>
          </w:tcPr>
          <w:p w:rsidR="003175BD" w:rsidRDefault="003175BD" w:rsidP="003175BD">
            <w:pPr>
              <w:pStyle w:val="TableParagraph"/>
              <w:tabs>
                <w:tab w:val="left" w:pos="2010"/>
                <w:tab w:val="left" w:pos="2735"/>
                <w:tab w:val="left" w:pos="4565"/>
                <w:tab w:val="left" w:pos="6102"/>
              </w:tabs>
              <w:ind w:left="125" w:right="108"/>
              <w:rPr>
                <w:sz w:val="24"/>
              </w:rPr>
            </w:pPr>
          </w:p>
        </w:tc>
      </w:tr>
    </w:tbl>
    <w:p w:rsidR="007238CB" w:rsidRDefault="007238CB">
      <w:pPr>
        <w:rPr>
          <w:sz w:val="24"/>
        </w:rPr>
        <w:sectPr w:rsidR="007238CB">
          <w:pgSz w:w="11910" w:h="16840"/>
          <w:pgMar w:top="1120" w:right="2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6371"/>
      </w:tblGrid>
      <w:tr w:rsidR="007238CB">
        <w:trPr>
          <w:trHeight w:val="2725"/>
        </w:trPr>
        <w:tc>
          <w:tcPr>
            <w:tcW w:w="4006" w:type="dxa"/>
            <w:tcBorders>
              <w:left w:val="double" w:sz="2" w:space="0" w:color="EFEFEF"/>
            </w:tcBorders>
          </w:tcPr>
          <w:p w:rsidR="007238CB" w:rsidRDefault="003455F4">
            <w:pPr>
              <w:pStyle w:val="TableParagraph"/>
              <w:spacing w:before="116"/>
              <w:ind w:left="149" w:right="142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6371" w:type="dxa"/>
          </w:tcPr>
          <w:p w:rsidR="007238CB" w:rsidRDefault="007238CB">
            <w:pPr>
              <w:pStyle w:val="TableParagraph"/>
              <w:spacing w:before="2"/>
              <w:rPr>
                <w:rFonts w:ascii="Verdana"/>
                <w:b/>
                <w:i/>
                <w:sz w:val="20"/>
              </w:rPr>
            </w:pPr>
          </w:p>
          <w:p w:rsidR="007238CB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Количество компьютеров в ДОУ, по</w:t>
            </w:r>
            <w:r w:rsidR="00541794">
              <w:rPr>
                <w:sz w:val="24"/>
              </w:rPr>
              <w:t xml:space="preserve">дключенных к сети "Интернет" - </w:t>
            </w:r>
            <w:r w:rsidR="003175BD">
              <w:rPr>
                <w:sz w:val="24"/>
              </w:rPr>
              <w:t>2</w:t>
            </w:r>
            <w:r>
              <w:rPr>
                <w:sz w:val="24"/>
              </w:rPr>
              <w:t>;</w:t>
            </w:r>
          </w:p>
          <w:p w:rsidR="007238CB" w:rsidRDefault="007238CB">
            <w:pPr>
              <w:pStyle w:val="TableParagraph"/>
              <w:spacing w:before="1"/>
              <w:rPr>
                <w:rFonts w:ascii="Verdana"/>
                <w:b/>
                <w:i/>
                <w:sz w:val="23"/>
              </w:rPr>
            </w:pPr>
          </w:p>
          <w:p w:rsidR="007238CB" w:rsidRPr="00424F5F" w:rsidRDefault="003455F4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Разработан и дейс</w:t>
            </w:r>
            <w:r w:rsidR="003175BD">
              <w:rPr>
                <w:sz w:val="24"/>
              </w:rPr>
              <w:t>твует сайт МБДОУ детский сад №</w:t>
            </w:r>
            <w:proofErr w:type="gramStart"/>
            <w:r w:rsidR="003175B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3175BD">
              <w:rPr>
                <w:sz w:val="24"/>
              </w:rPr>
              <w:t>:</w:t>
            </w:r>
            <w:proofErr w:type="gramEnd"/>
            <w:r w:rsidR="003175BD">
              <w:t xml:space="preserve"> </w:t>
            </w:r>
            <w:r w:rsidR="003175BD" w:rsidRPr="003175BD">
              <w:rPr>
                <w:sz w:val="24"/>
              </w:rPr>
              <w:t>https://teremok.02edu.ru/detsad/about/</w:t>
            </w:r>
          </w:p>
          <w:p w:rsidR="007238CB" w:rsidRDefault="007238CB">
            <w:pPr>
              <w:pStyle w:val="TableParagraph"/>
              <w:spacing w:before="11"/>
              <w:rPr>
                <w:rFonts w:ascii="Verdana"/>
                <w:b/>
                <w:i/>
              </w:rPr>
            </w:pPr>
          </w:p>
          <w:p w:rsidR="007238CB" w:rsidRDefault="003455F4">
            <w:pPr>
              <w:pStyle w:val="TableParagraph"/>
              <w:ind w:left="125" w:right="420"/>
              <w:rPr>
                <w:sz w:val="24"/>
              </w:rPr>
            </w:pPr>
            <w:r>
              <w:rPr>
                <w:sz w:val="24"/>
              </w:rPr>
              <w:t>Официальный сайт учреждения имеет версию сайта для слабовидящих.</w:t>
            </w:r>
          </w:p>
        </w:tc>
      </w:tr>
      <w:tr w:rsidR="007238CB" w:rsidTr="003175BD">
        <w:trPr>
          <w:trHeight w:val="2616"/>
        </w:trPr>
        <w:tc>
          <w:tcPr>
            <w:tcW w:w="4006" w:type="dxa"/>
            <w:tcBorders>
              <w:left w:val="double" w:sz="2" w:space="0" w:color="EFEFEF"/>
            </w:tcBorders>
          </w:tcPr>
          <w:p w:rsidR="007238CB" w:rsidRDefault="003455F4">
            <w:pPr>
              <w:pStyle w:val="TableParagraph"/>
              <w:spacing w:before="116"/>
              <w:ind w:left="161" w:right="1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6371" w:type="dxa"/>
          </w:tcPr>
          <w:p w:rsidR="007238CB" w:rsidRDefault="007238CB">
            <w:pPr>
              <w:pStyle w:val="TableParagraph"/>
              <w:spacing w:before="3"/>
              <w:rPr>
                <w:rFonts w:ascii="Verdana"/>
                <w:b/>
                <w:i/>
                <w:sz w:val="25"/>
              </w:rPr>
            </w:pPr>
          </w:p>
          <w:p w:rsidR="007238CB" w:rsidRDefault="003455F4">
            <w:pPr>
              <w:pStyle w:val="TableParagraph"/>
              <w:ind w:left="125" w:right="10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Электронные образовательные ресурсы, к которым обеспечивается доступ обучающихся, в том числе приспособленные для использования инвалидами и детьми с ограниченными возможностями здоровья – доступ воспитанников к  электронным  образовательным ресурсам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предусматривается.</w:t>
            </w:r>
          </w:p>
        </w:tc>
      </w:tr>
      <w:tr w:rsidR="007238CB">
        <w:trPr>
          <w:trHeight w:val="3548"/>
        </w:trPr>
        <w:tc>
          <w:tcPr>
            <w:tcW w:w="4006" w:type="dxa"/>
            <w:tcBorders>
              <w:left w:val="double" w:sz="2" w:space="0" w:color="EFEFEF"/>
            </w:tcBorders>
          </w:tcPr>
          <w:p w:rsidR="007238CB" w:rsidRDefault="007238CB">
            <w:pPr>
              <w:pStyle w:val="TableParagraph"/>
              <w:rPr>
                <w:rFonts w:ascii="Verdana"/>
                <w:b/>
                <w:i/>
                <w:sz w:val="26"/>
              </w:rPr>
            </w:pPr>
          </w:p>
          <w:p w:rsidR="007238CB" w:rsidRDefault="007238CB">
            <w:pPr>
              <w:pStyle w:val="TableParagraph"/>
              <w:spacing w:before="9"/>
              <w:rPr>
                <w:rFonts w:ascii="Verdana"/>
                <w:b/>
                <w:i/>
                <w:sz w:val="28"/>
              </w:rPr>
            </w:pPr>
          </w:p>
          <w:p w:rsidR="007238CB" w:rsidRDefault="003455F4">
            <w:pPr>
              <w:pStyle w:val="TableParagraph"/>
              <w:ind w:left="315" w:right="310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Наличие специальных технических средств обучения</w:t>
            </w:r>
          </w:p>
          <w:p w:rsidR="007238CB" w:rsidRDefault="003455F4">
            <w:pPr>
              <w:pStyle w:val="TableParagraph"/>
              <w:ind w:left="127" w:right="120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CD"/>
                <w:sz w:val="24"/>
              </w:rPr>
              <w:t>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6371" w:type="dxa"/>
          </w:tcPr>
          <w:p w:rsidR="007238CB" w:rsidRDefault="003455F4">
            <w:pPr>
              <w:pStyle w:val="TableParagraph"/>
              <w:spacing w:before="111"/>
              <w:ind w:left="125" w:right="109"/>
              <w:jc w:val="both"/>
              <w:rPr>
                <w:sz w:val="24"/>
              </w:rPr>
            </w:pPr>
            <w:r>
              <w:rPr>
                <w:sz w:val="24"/>
              </w:rPr>
              <w:t>В ДОУ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      </w:r>
          </w:p>
          <w:p w:rsidR="007238CB" w:rsidRDefault="003455F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10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3175BD">
              <w:rPr>
                <w:sz w:val="24"/>
              </w:rPr>
              <w:t>иним</w:t>
            </w:r>
            <w:r>
              <w:rPr>
                <w:sz w:val="24"/>
              </w:rPr>
              <w:t>ультимедийная</w:t>
            </w:r>
            <w:proofErr w:type="spellEnd"/>
            <w:r>
              <w:rPr>
                <w:sz w:val="24"/>
              </w:rPr>
              <w:t xml:space="preserve"> уст</w:t>
            </w:r>
            <w:r w:rsidR="003175BD">
              <w:rPr>
                <w:sz w:val="24"/>
              </w:rPr>
              <w:t xml:space="preserve">ановка (проектор) -  в </w:t>
            </w:r>
            <w:r w:rsidR="003175BD">
              <w:rPr>
                <w:sz w:val="24"/>
              </w:rPr>
              <w:t>кабинет</w:t>
            </w:r>
            <w:r w:rsidR="003175BD">
              <w:rPr>
                <w:sz w:val="24"/>
              </w:rPr>
              <w:t>е</w:t>
            </w:r>
            <w:r w:rsidR="003175BD">
              <w:rPr>
                <w:sz w:val="24"/>
              </w:rPr>
              <w:t xml:space="preserve"> учителя логопеда</w:t>
            </w:r>
            <w:r>
              <w:rPr>
                <w:sz w:val="24"/>
              </w:rPr>
              <w:t>;</w:t>
            </w:r>
          </w:p>
          <w:p w:rsidR="007238CB" w:rsidRDefault="003455F4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центры (музыкальный, физкультурный залы);</w:t>
            </w:r>
          </w:p>
          <w:p w:rsidR="003455F4" w:rsidRDefault="003175BD" w:rsidP="003175BD">
            <w:pPr>
              <w:pStyle w:val="TableParagraph"/>
              <w:tabs>
                <w:tab w:val="left" w:pos="390"/>
              </w:tabs>
              <w:ind w:left="125" w:right="111"/>
              <w:jc w:val="both"/>
              <w:rPr>
                <w:sz w:val="24"/>
              </w:rPr>
            </w:pPr>
            <w:r>
              <w:rPr>
                <w:sz w:val="24"/>
              </w:rPr>
              <w:t>-телевизоры (музыкальный зал</w:t>
            </w:r>
            <w:r w:rsidR="003455F4">
              <w:rPr>
                <w:sz w:val="24"/>
              </w:rPr>
              <w:t>)</w:t>
            </w:r>
          </w:p>
          <w:p w:rsidR="007238CB" w:rsidRDefault="003455F4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left="264" w:hanging="140"/>
              <w:jc w:val="both"/>
              <w:rPr>
                <w:sz w:val="24"/>
              </w:rPr>
            </w:pPr>
            <w:r>
              <w:rPr>
                <w:sz w:val="24"/>
              </w:rPr>
              <w:t>магнитофоны (в каждой 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группе)</w:t>
            </w:r>
          </w:p>
          <w:p w:rsidR="007238CB" w:rsidRDefault="003455F4">
            <w:pPr>
              <w:pStyle w:val="TableParagraph"/>
              <w:ind w:left="125" w:right="111" w:firstLine="120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 и дети с ОВЗ могут участвовать в образовательном процессе на общих основаниях, в том числе с имеющимся в ДОУ оборудованием.</w:t>
            </w:r>
          </w:p>
        </w:tc>
      </w:tr>
    </w:tbl>
    <w:p w:rsidR="007238CB" w:rsidRDefault="007238CB">
      <w:pPr>
        <w:jc w:val="both"/>
        <w:rPr>
          <w:sz w:val="24"/>
        </w:rPr>
        <w:sectPr w:rsidR="007238CB">
          <w:pgSz w:w="11910" w:h="16840"/>
          <w:pgMar w:top="1120" w:right="220" w:bottom="280" w:left="1080" w:header="720" w:footer="720" w:gutter="0"/>
          <w:cols w:space="720"/>
        </w:sectPr>
      </w:pPr>
    </w:p>
    <w:p w:rsidR="007238CB" w:rsidRDefault="007238CB">
      <w:pPr>
        <w:pStyle w:val="a3"/>
        <w:spacing w:before="5"/>
        <w:rPr>
          <w:rFonts w:ascii="Verdana"/>
          <w:i/>
          <w:sz w:val="16"/>
        </w:rPr>
      </w:pPr>
    </w:p>
    <w:sectPr w:rsidR="007238CB">
      <w:pgSz w:w="11910" w:h="16840"/>
      <w:pgMar w:top="1580" w:right="2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7D9C"/>
    <w:multiLevelType w:val="hybridMultilevel"/>
    <w:tmpl w:val="4828B4A6"/>
    <w:lvl w:ilvl="0" w:tplc="C470B026">
      <w:numFmt w:val="bullet"/>
      <w:lvlText w:val="-"/>
      <w:lvlJc w:val="left"/>
      <w:pPr>
        <w:ind w:left="125" w:hanging="16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56C90A0">
      <w:numFmt w:val="bullet"/>
      <w:lvlText w:val="•"/>
      <w:lvlJc w:val="left"/>
      <w:pPr>
        <w:ind w:left="740" w:hanging="164"/>
      </w:pPr>
      <w:rPr>
        <w:rFonts w:hint="default"/>
        <w:lang w:val="ru-RU" w:eastAsia="en-US" w:bidi="ar-SA"/>
      </w:rPr>
    </w:lvl>
    <w:lvl w:ilvl="2" w:tplc="DE446D4E">
      <w:numFmt w:val="bullet"/>
      <w:lvlText w:val="•"/>
      <w:lvlJc w:val="left"/>
      <w:pPr>
        <w:ind w:left="1361" w:hanging="164"/>
      </w:pPr>
      <w:rPr>
        <w:rFonts w:hint="default"/>
        <w:lang w:val="ru-RU" w:eastAsia="en-US" w:bidi="ar-SA"/>
      </w:rPr>
    </w:lvl>
    <w:lvl w:ilvl="3" w:tplc="A6AA5CB8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4" w:tplc="6EF8C164"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5" w:tplc="C14893C6">
      <w:numFmt w:val="bullet"/>
      <w:lvlText w:val="•"/>
      <w:lvlJc w:val="left"/>
      <w:pPr>
        <w:ind w:left="3223" w:hanging="164"/>
      </w:pPr>
      <w:rPr>
        <w:rFonts w:hint="default"/>
        <w:lang w:val="ru-RU" w:eastAsia="en-US" w:bidi="ar-SA"/>
      </w:rPr>
    </w:lvl>
    <w:lvl w:ilvl="6" w:tplc="970C3472">
      <w:numFmt w:val="bullet"/>
      <w:lvlText w:val="•"/>
      <w:lvlJc w:val="left"/>
      <w:pPr>
        <w:ind w:left="3843" w:hanging="164"/>
      </w:pPr>
      <w:rPr>
        <w:rFonts w:hint="default"/>
        <w:lang w:val="ru-RU" w:eastAsia="en-US" w:bidi="ar-SA"/>
      </w:rPr>
    </w:lvl>
    <w:lvl w:ilvl="7" w:tplc="5ED6A2E2">
      <w:numFmt w:val="bullet"/>
      <w:lvlText w:val="•"/>
      <w:lvlJc w:val="left"/>
      <w:pPr>
        <w:ind w:left="4464" w:hanging="164"/>
      </w:pPr>
      <w:rPr>
        <w:rFonts w:hint="default"/>
        <w:lang w:val="ru-RU" w:eastAsia="en-US" w:bidi="ar-SA"/>
      </w:rPr>
    </w:lvl>
    <w:lvl w:ilvl="8" w:tplc="6656877A">
      <w:numFmt w:val="bullet"/>
      <w:lvlText w:val="•"/>
      <w:lvlJc w:val="left"/>
      <w:pPr>
        <w:ind w:left="508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D2D2D6F"/>
    <w:multiLevelType w:val="hybridMultilevel"/>
    <w:tmpl w:val="8690BB94"/>
    <w:lvl w:ilvl="0" w:tplc="90FCA65E">
      <w:numFmt w:val="bullet"/>
      <w:lvlText w:val="–"/>
      <w:lvlJc w:val="left"/>
      <w:pPr>
        <w:ind w:left="125" w:hanging="22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17EE78CA">
      <w:numFmt w:val="bullet"/>
      <w:lvlText w:val="•"/>
      <w:lvlJc w:val="left"/>
      <w:pPr>
        <w:ind w:left="740" w:hanging="228"/>
      </w:pPr>
      <w:rPr>
        <w:rFonts w:hint="default"/>
        <w:lang w:val="ru-RU" w:eastAsia="en-US" w:bidi="ar-SA"/>
      </w:rPr>
    </w:lvl>
    <w:lvl w:ilvl="2" w:tplc="7ECAB09C">
      <w:numFmt w:val="bullet"/>
      <w:lvlText w:val="•"/>
      <w:lvlJc w:val="left"/>
      <w:pPr>
        <w:ind w:left="1361" w:hanging="228"/>
      </w:pPr>
      <w:rPr>
        <w:rFonts w:hint="default"/>
        <w:lang w:val="ru-RU" w:eastAsia="en-US" w:bidi="ar-SA"/>
      </w:rPr>
    </w:lvl>
    <w:lvl w:ilvl="3" w:tplc="FF0070AE">
      <w:numFmt w:val="bullet"/>
      <w:lvlText w:val="•"/>
      <w:lvlJc w:val="left"/>
      <w:pPr>
        <w:ind w:left="1981" w:hanging="228"/>
      </w:pPr>
      <w:rPr>
        <w:rFonts w:hint="default"/>
        <w:lang w:val="ru-RU" w:eastAsia="en-US" w:bidi="ar-SA"/>
      </w:rPr>
    </w:lvl>
    <w:lvl w:ilvl="4" w:tplc="28324976">
      <w:numFmt w:val="bullet"/>
      <w:lvlText w:val="•"/>
      <w:lvlJc w:val="left"/>
      <w:pPr>
        <w:ind w:left="2602" w:hanging="228"/>
      </w:pPr>
      <w:rPr>
        <w:rFonts w:hint="default"/>
        <w:lang w:val="ru-RU" w:eastAsia="en-US" w:bidi="ar-SA"/>
      </w:rPr>
    </w:lvl>
    <w:lvl w:ilvl="5" w:tplc="BFBC4052">
      <w:numFmt w:val="bullet"/>
      <w:lvlText w:val="•"/>
      <w:lvlJc w:val="left"/>
      <w:pPr>
        <w:ind w:left="3223" w:hanging="228"/>
      </w:pPr>
      <w:rPr>
        <w:rFonts w:hint="default"/>
        <w:lang w:val="ru-RU" w:eastAsia="en-US" w:bidi="ar-SA"/>
      </w:rPr>
    </w:lvl>
    <w:lvl w:ilvl="6" w:tplc="15E43AEC">
      <w:numFmt w:val="bullet"/>
      <w:lvlText w:val="•"/>
      <w:lvlJc w:val="left"/>
      <w:pPr>
        <w:ind w:left="3843" w:hanging="228"/>
      </w:pPr>
      <w:rPr>
        <w:rFonts w:hint="default"/>
        <w:lang w:val="ru-RU" w:eastAsia="en-US" w:bidi="ar-SA"/>
      </w:rPr>
    </w:lvl>
    <w:lvl w:ilvl="7" w:tplc="D1E4A326">
      <w:numFmt w:val="bullet"/>
      <w:lvlText w:val="•"/>
      <w:lvlJc w:val="left"/>
      <w:pPr>
        <w:ind w:left="4464" w:hanging="228"/>
      </w:pPr>
      <w:rPr>
        <w:rFonts w:hint="default"/>
        <w:lang w:val="ru-RU" w:eastAsia="en-US" w:bidi="ar-SA"/>
      </w:rPr>
    </w:lvl>
    <w:lvl w:ilvl="8" w:tplc="9670D464">
      <w:numFmt w:val="bullet"/>
      <w:lvlText w:val="•"/>
      <w:lvlJc w:val="left"/>
      <w:pPr>
        <w:ind w:left="5084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6DC31D8C"/>
    <w:multiLevelType w:val="hybridMultilevel"/>
    <w:tmpl w:val="85DA61E2"/>
    <w:lvl w:ilvl="0" w:tplc="B9F462D8">
      <w:start w:val="1"/>
      <w:numFmt w:val="decimal"/>
      <w:lvlText w:val="%1."/>
      <w:lvlJc w:val="left"/>
      <w:pPr>
        <w:ind w:left="306" w:hanging="18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en-US" w:bidi="ar-SA"/>
      </w:rPr>
    </w:lvl>
    <w:lvl w:ilvl="1" w:tplc="4D203B30">
      <w:numFmt w:val="bullet"/>
      <w:lvlText w:val="•"/>
      <w:lvlJc w:val="left"/>
      <w:pPr>
        <w:ind w:left="902" w:hanging="181"/>
      </w:pPr>
      <w:rPr>
        <w:rFonts w:hint="default"/>
        <w:lang w:val="ru-RU" w:eastAsia="en-US" w:bidi="ar-SA"/>
      </w:rPr>
    </w:lvl>
    <w:lvl w:ilvl="2" w:tplc="1388B28C">
      <w:numFmt w:val="bullet"/>
      <w:lvlText w:val="•"/>
      <w:lvlJc w:val="left"/>
      <w:pPr>
        <w:ind w:left="1505" w:hanging="181"/>
      </w:pPr>
      <w:rPr>
        <w:rFonts w:hint="default"/>
        <w:lang w:val="ru-RU" w:eastAsia="en-US" w:bidi="ar-SA"/>
      </w:rPr>
    </w:lvl>
    <w:lvl w:ilvl="3" w:tplc="4246EB96">
      <w:numFmt w:val="bullet"/>
      <w:lvlText w:val="•"/>
      <w:lvlJc w:val="left"/>
      <w:pPr>
        <w:ind w:left="2107" w:hanging="181"/>
      </w:pPr>
      <w:rPr>
        <w:rFonts w:hint="default"/>
        <w:lang w:val="ru-RU" w:eastAsia="en-US" w:bidi="ar-SA"/>
      </w:rPr>
    </w:lvl>
    <w:lvl w:ilvl="4" w:tplc="682E3C20">
      <w:numFmt w:val="bullet"/>
      <w:lvlText w:val="•"/>
      <w:lvlJc w:val="left"/>
      <w:pPr>
        <w:ind w:left="2710" w:hanging="181"/>
      </w:pPr>
      <w:rPr>
        <w:rFonts w:hint="default"/>
        <w:lang w:val="ru-RU" w:eastAsia="en-US" w:bidi="ar-SA"/>
      </w:rPr>
    </w:lvl>
    <w:lvl w:ilvl="5" w:tplc="0A92D906">
      <w:numFmt w:val="bullet"/>
      <w:lvlText w:val="•"/>
      <w:lvlJc w:val="left"/>
      <w:pPr>
        <w:ind w:left="3313" w:hanging="181"/>
      </w:pPr>
      <w:rPr>
        <w:rFonts w:hint="default"/>
        <w:lang w:val="ru-RU" w:eastAsia="en-US" w:bidi="ar-SA"/>
      </w:rPr>
    </w:lvl>
    <w:lvl w:ilvl="6" w:tplc="4ECC7BF8">
      <w:numFmt w:val="bullet"/>
      <w:lvlText w:val="•"/>
      <w:lvlJc w:val="left"/>
      <w:pPr>
        <w:ind w:left="3915" w:hanging="181"/>
      </w:pPr>
      <w:rPr>
        <w:rFonts w:hint="default"/>
        <w:lang w:val="ru-RU" w:eastAsia="en-US" w:bidi="ar-SA"/>
      </w:rPr>
    </w:lvl>
    <w:lvl w:ilvl="7" w:tplc="7F9AD98C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8" w:tplc="60366428">
      <w:numFmt w:val="bullet"/>
      <w:lvlText w:val="•"/>
      <w:lvlJc w:val="left"/>
      <w:pPr>
        <w:ind w:left="5120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238CB"/>
    <w:rsid w:val="00095F88"/>
    <w:rsid w:val="002A4316"/>
    <w:rsid w:val="003175BD"/>
    <w:rsid w:val="003455F4"/>
    <w:rsid w:val="00424F5F"/>
    <w:rsid w:val="00541794"/>
    <w:rsid w:val="005B2BBA"/>
    <w:rsid w:val="005D1FCA"/>
    <w:rsid w:val="006B7B92"/>
    <w:rsid w:val="007238CB"/>
    <w:rsid w:val="007B01F4"/>
    <w:rsid w:val="00D62D0A"/>
    <w:rsid w:val="00F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7EF4"/>
  <w15:docId w15:val="{0FF5DECC-BC1B-44D1-A652-20D57556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658" w:right="666"/>
      <w:jc w:val="center"/>
    </w:pPr>
    <w:rPr>
      <w:rFonts w:ascii="Verdana" w:eastAsia="Verdana" w:hAnsi="Verdana" w:cs="Verdana"/>
      <w:b/>
      <w:bCs/>
      <w:i/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2020-11-30T23:08:00Z</dcterms:created>
  <dcterms:modified xsi:type="dcterms:W3CDTF">2021-07-27T06:59:00Z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2020-11-30T00:00:00Z</vt:filetime>
  </property>
</Properties>
</file>